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05E" w:rsidRPr="00BB34F8" w:rsidRDefault="000E1214" w:rsidP="00D46465">
      <w:pPr>
        <w:spacing w:after="0" w:line="480" w:lineRule="auto"/>
        <w:rPr>
          <w:rFonts w:ascii="Times New Roman" w:hAnsi="Times New Roman" w:cs="Times New Roman"/>
          <w:b/>
          <w:sz w:val="24"/>
          <w:szCs w:val="24"/>
        </w:rPr>
      </w:pPr>
      <w:r w:rsidRPr="00D46465">
        <w:rPr>
          <w:rFonts w:ascii="Times New Roman" w:hAnsi="Times New Roman" w:cs="Times New Roman"/>
          <w:b/>
          <w:sz w:val="24"/>
          <w:szCs w:val="24"/>
        </w:rPr>
        <w:t xml:space="preserve">                                                         Агентский договор №</w:t>
      </w:r>
      <w:r w:rsidR="00BB34F8" w:rsidRPr="00BB34F8">
        <w:rPr>
          <w:rFonts w:ascii="Times New Roman" w:hAnsi="Times New Roman" w:cs="Times New Roman"/>
          <w:b/>
          <w:sz w:val="24"/>
          <w:szCs w:val="24"/>
        </w:rPr>
        <w:t xml:space="preserve"> </w:t>
      </w:r>
    </w:p>
    <w:p w:rsidR="000D4E51" w:rsidRPr="00D46465" w:rsidRDefault="000D4E51" w:rsidP="00D46465">
      <w:pPr>
        <w:spacing w:after="0"/>
        <w:rPr>
          <w:rFonts w:ascii="Times New Roman" w:hAnsi="Times New Roman" w:cs="Times New Roman"/>
          <w:b/>
          <w:sz w:val="24"/>
          <w:szCs w:val="24"/>
        </w:rPr>
      </w:pPr>
    </w:p>
    <w:p w:rsidR="000E1214" w:rsidRPr="00C16BED" w:rsidRDefault="000E1214" w:rsidP="00D46465">
      <w:pPr>
        <w:spacing w:after="0"/>
        <w:rPr>
          <w:rFonts w:ascii="Times New Roman" w:hAnsi="Times New Roman" w:cs="Times New Roman"/>
          <w:sz w:val="24"/>
          <w:szCs w:val="24"/>
        </w:rPr>
      </w:pPr>
      <w:r w:rsidRPr="00D46465">
        <w:rPr>
          <w:rFonts w:ascii="Times New Roman" w:hAnsi="Times New Roman" w:cs="Times New Roman"/>
          <w:sz w:val="24"/>
          <w:szCs w:val="24"/>
        </w:rPr>
        <w:t>г.</w:t>
      </w:r>
      <w:r w:rsidR="00E17314">
        <w:rPr>
          <w:rFonts w:ascii="Times New Roman" w:hAnsi="Times New Roman" w:cs="Times New Roman"/>
          <w:sz w:val="24"/>
          <w:szCs w:val="24"/>
        </w:rPr>
        <w:t xml:space="preserve"> </w:t>
      </w:r>
      <w:r w:rsidR="00BB34F8" w:rsidRPr="00D46465">
        <w:rPr>
          <w:rFonts w:ascii="Times New Roman" w:hAnsi="Times New Roman" w:cs="Times New Roman"/>
          <w:sz w:val="24"/>
          <w:szCs w:val="24"/>
        </w:rPr>
        <w:t xml:space="preserve">Москва                                                         </w:t>
      </w:r>
      <w:r w:rsidR="00BB34F8">
        <w:rPr>
          <w:rFonts w:ascii="Times New Roman" w:hAnsi="Times New Roman" w:cs="Times New Roman"/>
          <w:sz w:val="24"/>
          <w:szCs w:val="24"/>
        </w:rPr>
        <w:t xml:space="preserve">                              </w:t>
      </w:r>
      <w:r w:rsidR="00F56D3A">
        <w:rPr>
          <w:rFonts w:ascii="Times New Roman" w:hAnsi="Times New Roman" w:cs="Times New Roman"/>
          <w:sz w:val="24"/>
          <w:szCs w:val="24"/>
        </w:rPr>
        <w:t xml:space="preserve">  «</w:t>
      </w:r>
      <w:r w:rsidR="003D79B3" w:rsidRPr="003D79B3">
        <w:rPr>
          <w:rFonts w:ascii="Times New Roman" w:hAnsi="Times New Roman" w:cs="Times New Roman"/>
          <w:sz w:val="24"/>
          <w:szCs w:val="24"/>
        </w:rPr>
        <w:t>__</w:t>
      </w:r>
      <w:r w:rsidR="00BB34F8">
        <w:rPr>
          <w:rFonts w:ascii="Times New Roman" w:hAnsi="Times New Roman" w:cs="Times New Roman"/>
          <w:sz w:val="24"/>
          <w:szCs w:val="24"/>
        </w:rPr>
        <w:t xml:space="preserve">» </w:t>
      </w:r>
      <w:r w:rsidR="003D79B3" w:rsidRPr="003D79B3">
        <w:rPr>
          <w:rFonts w:ascii="Times New Roman" w:hAnsi="Times New Roman" w:cs="Times New Roman"/>
          <w:sz w:val="24"/>
          <w:szCs w:val="24"/>
        </w:rPr>
        <w:t xml:space="preserve">__________ </w:t>
      </w:r>
      <w:r w:rsidR="00C16BED">
        <w:rPr>
          <w:rFonts w:ascii="Times New Roman" w:hAnsi="Times New Roman" w:cs="Times New Roman"/>
          <w:sz w:val="24"/>
          <w:szCs w:val="24"/>
        </w:rPr>
        <w:t>201</w:t>
      </w:r>
      <w:r w:rsidR="00E17314">
        <w:rPr>
          <w:rFonts w:ascii="Times New Roman" w:hAnsi="Times New Roman" w:cs="Times New Roman"/>
          <w:sz w:val="24"/>
          <w:szCs w:val="24"/>
        </w:rPr>
        <w:t xml:space="preserve">____ </w:t>
      </w:r>
      <w:r w:rsidR="00C16BED">
        <w:rPr>
          <w:rFonts w:ascii="Times New Roman" w:hAnsi="Times New Roman" w:cs="Times New Roman"/>
          <w:sz w:val="24"/>
          <w:szCs w:val="24"/>
        </w:rPr>
        <w:t>г.</w:t>
      </w:r>
    </w:p>
    <w:p w:rsidR="00913E05" w:rsidRPr="00D46465" w:rsidRDefault="00913E05" w:rsidP="00D46465">
      <w:pPr>
        <w:spacing w:after="0"/>
        <w:rPr>
          <w:rFonts w:ascii="Times New Roman" w:hAnsi="Times New Roman" w:cs="Times New Roman"/>
          <w:sz w:val="24"/>
          <w:szCs w:val="24"/>
        </w:rPr>
      </w:pPr>
    </w:p>
    <w:p w:rsidR="00EA5805" w:rsidRDefault="00EA5805"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Публичное акционерное общество ПАО «Ростелеком», именуемое в дальнейшем «Принципал», в лице, действующего на ос</w:t>
      </w:r>
      <w:r w:rsidR="005332DA" w:rsidRPr="00D46465">
        <w:rPr>
          <w:rFonts w:ascii="Times New Roman" w:hAnsi="Times New Roman" w:cs="Times New Roman"/>
          <w:sz w:val="24"/>
          <w:szCs w:val="24"/>
        </w:rPr>
        <w:t xml:space="preserve">новании Доверенности №  от </w:t>
      </w:r>
      <w:r w:rsidRPr="00D46465">
        <w:rPr>
          <w:rFonts w:ascii="Times New Roman" w:hAnsi="Times New Roman" w:cs="Times New Roman"/>
          <w:sz w:val="24"/>
          <w:szCs w:val="24"/>
        </w:rPr>
        <w:t xml:space="preserve">года, с одной стороны и </w:t>
      </w:r>
      <w:r w:rsidR="003D79B3" w:rsidRPr="003D79B3">
        <w:rPr>
          <w:rFonts w:ascii="Times New Roman" w:hAnsi="Times New Roman" w:cs="Times New Roman"/>
          <w:sz w:val="24"/>
          <w:szCs w:val="24"/>
        </w:rPr>
        <w:t>______________________________________________________________</w:t>
      </w:r>
      <w:r w:rsidRPr="00D46465">
        <w:rPr>
          <w:rFonts w:ascii="Times New Roman" w:hAnsi="Times New Roman" w:cs="Times New Roman"/>
          <w:sz w:val="24"/>
          <w:szCs w:val="24"/>
        </w:rPr>
        <w:t>, именуемое в дальнейшем «Агент»</w:t>
      </w:r>
      <w:r w:rsidR="00901465">
        <w:rPr>
          <w:rFonts w:ascii="Times New Roman" w:hAnsi="Times New Roman" w:cs="Times New Roman"/>
          <w:sz w:val="24"/>
          <w:szCs w:val="24"/>
        </w:rPr>
        <w:t>,</w:t>
      </w:r>
      <w:r w:rsidRPr="00D46465">
        <w:rPr>
          <w:rFonts w:ascii="Times New Roman" w:hAnsi="Times New Roman" w:cs="Times New Roman"/>
          <w:sz w:val="24"/>
          <w:szCs w:val="24"/>
        </w:rPr>
        <w:t xml:space="preserve"> в лице </w:t>
      </w:r>
      <w:r w:rsidR="003D79B3" w:rsidRPr="003D79B3">
        <w:rPr>
          <w:rFonts w:ascii="Times New Roman" w:hAnsi="Times New Roman" w:cs="Times New Roman"/>
          <w:sz w:val="24"/>
          <w:szCs w:val="24"/>
        </w:rPr>
        <w:t>____________________________________________________</w:t>
      </w:r>
      <w:r w:rsidRPr="00D46465">
        <w:rPr>
          <w:rFonts w:ascii="Times New Roman" w:hAnsi="Times New Roman" w:cs="Times New Roman"/>
          <w:sz w:val="24"/>
          <w:szCs w:val="24"/>
        </w:rPr>
        <w:t xml:space="preserve">, действующего на основании </w:t>
      </w:r>
      <w:r w:rsidR="003D79B3" w:rsidRPr="003D79B3">
        <w:rPr>
          <w:rFonts w:ascii="Times New Roman" w:hAnsi="Times New Roman" w:cs="Times New Roman"/>
          <w:sz w:val="24"/>
          <w:szCs w:val="24"/>
        </w:rPr>
        <w:t>_______________________</w:t>
      </w:r>
      <w:r w:rsidRPr="00D46465">
        <w:rPr>
          <w:rFonts w:ascii="Times New Roman" w:hAnsi="Times New Roman" w:cs="Times New Roman"/>
          <w:sz w:val="24"/>
          <w:szCs w:val="24"/>
        </w:rPr>
        <w:t xml:space="preserve"> с другой стороны, совместно именуемые «Стороны», а по отдельности «Сторона» заключили настоящий Агентский договор, далее именуемый «Договор», о нижеследующем:</w:t>
      </w:r>
    </w:p>
    <w:p w:rsidR="00700377" w:rsidRPr="00D46465" w:rsidRDefault="00700377" w:rsidP="00D46465">
      <w:pPr>
        <w:spacing w:after="0"/>
        <w:ind w:left="-709" w:firstLine="709"/>
        <w:jc w:val="both"/>
        <w:rPr>
          <w:rFonts w:ascii="Times New Roman" w:hAnsi="Times New Roman" w:cs="Times New Roman"/>
          <w:sz w:val="24"/>
          <w:szCs w:val="24"/>
        </w:rPr>
      </w:pPr>
    </w:p>
    <w:p w:rsidR="00700377" w:rsidRDefault="00F71B9B" w:rsidP="00991F21">
      <w:pPr>
        <w:pStyle w:val="a3"/>
        <w:rPr>
          <w:rFonts w:ascii="Times New Roman" w:hAnsi="Times New Roman" w:cs="Times New Roman"/>
          <w:b/>
          <w:sz w:val="24"/>
          <w:szCs w:val="24"/>
        </w:rPr>
      </w:pPr>
      <w:r w:rsidRPr="00D46465">
        <w:rPr>
          <w:rFonts w:ascii="Times New Roman" w:hAnsi="Times New Roman" w:cs="Times New Roman"/>
          <w:b/>
          <w:sz w:val="24"/>
          <w:szCs w:val="24"/>
        </w:rPr>
        <w:t>Термины и определения</w:t>
      </w:r>
    </w:p>
    <w:p w:rsidR="00991F21" w:rsidRDefault="00700377" w:rsidP="00991F21">
      <w:pPr>
        <w:spacing w:after="0"/>
        <w:ind w:left="-709"/>
        <w:jc w:val="both"/>
        <w:rPr>
          <w:rFonts w:ascii="Times New Roman" w:hAnsi="Times New Roman" w:cs="Times New Roman"/>
          <w:sz w:val="24"/>
          <w:szCs w:val="24"/>
        </w:rPr>
      </w:pPr>
      <w:r w:rsidRPr="00991F21">
        <w:rPr>
          <w:rFonts w:ascii="Times New Roman" w:hAnsi="Times New Roman" w:cs="Times New Roman"/>
          <w:sz w:val="24"/>
          <w:szCs w:val="24"/>
        </w:rPr>
        <w:t>В настоящем Договоре термины и определения имеют значение, указанное ниже, если иное прямо не установлено настоящим Договором</w:t>
      </w:r>
      <w:r w:rsidR="00991F21">
        <w:rPr>
          <w:rFonts w:ascii="Times New Roman" w:hAnsi="Times New Roman" w:cs="Times New Roman"/>
          <w:sz w:val="24"/>
          <w:szCs w:val="24"/>
        </w:rPr>
        <w:t>:</w:t>
      </w:r>
    </w:p>
    <w:p w:rsidR="00991F21" w:rsidRDefault="00F71B9B" w:rsidP="00991F21">
      <w:pPr>
        <w:spacing w:after="0"/>
        <w:ind w:left="-709" w:firstLine="709"/>
        <w:jc w:val="both"/>
      </w:pPr>
      <w:r w:rsidRPr="00D46465">
        <w:rPr>
          <w:rFonts w:ascii="Times New Roman" w:hAnsi="Times New Roman" w:cs="Times New Roman"/>
          <w:b/>
          <w:sz w:val="24"/>
          <w:szCs w:val="24"/>
        </w:rPr>
        <w:t xml:space="preserve">Абонент </w:t>
      </w:r>
      <w:r w:rsidRPr="00991F21">
        <w:rPr>
          <w:rFonts w:ascii="Times New Roman" w:hAnsi="Times New Roman" w:cs="Times New Roman"/>
          <w:b/>
          <w:sz w:val="24"/>
          <w:szCs w:val="24"/>
        </w:rPr>
        <w:t xml:space="preserve">- </w:t>
      </w:r>
      <w:r w:rsidRPr="00700377">
        <w:rPr>
          <w:rFonts w:ascii="Times New Roman" w:hAnsi="Times New Roman" w:cs="Times New Roman"/>
          <w:sz w:val="24"/>
          <w:szCs w:val="24"/>
        </w:rPr>
        <w:t xml:space="preserve">физическое лицо, с </w:t>
      </w:r>
      <w:r w:rsidR="00991F21" w:rsidRPr="00700377">
        <w:rPr>
          <w:rFonts w:ascii="Times New Roman" w:hAnsi="Times New Roman" w:cs="Times New Roman"/>
          <w:sz w:val="24"/>
          <w:szCs w:val="24"/>
        </w:rPr>
        <w:t>которым Принципалом</w:t>
      </w:r>
      <w:r w:rsidRPr="00700377">
        <w:rPr>
          <w:rFonts w:ascii="Times New Roman" w:hAnsi="Times New Roman" w:cs="Times New Roman"/>
          <w:sz w:val="24"/>
          <w:szCs w:val="24"/>
        </w:rPr>
        <w:t xml:space="preserve"> заключен Договор об оказании связи.</w:t>
      </w:r>
    </w:p>
    <w:p w:rsidR="00991F21" w:rsidRDefault="00276F08" w:rsidP="00991F21">
      <w:pPr>
        <w:spacing w:after="0"/>
        <w:ind w:left="-709" w:firstLine="709"/>
        <w:jc w:val="both"/>
      </w:pPr>
      <w:r w:rsidRPr="00991F21">
        <w:rPr>
          <w:rFonts w:ascii="Times New Roman" w:hAnsi="Times New Roman" w:cs="Times New Roman"/>
          <w:b/>
          <w:sz w:val="24"/>
          <w:szCs w:val="24"/>
        </w:rPr>
        <w:t>Агент</w:t>
      </w:r>
      <w:r w:rsidR="00991F21">
        <w:rPr>
          <w:rFonts w:ascii="Times New Roman" w:hAnsi="Times New Roman" w:cs="Times New Roman"/>
          <w:b/>
          <w:sz w:val="24"/>
          <w:szCs w:val="24"/>
        </w:rPr>
        <w:t xml:space="preserve"> — </w:t>
      </w:r>
      <w:r w:rsidRPr="00991F21">
        <w:rPr>
          <w:rFonts w:ascii="Times New Roman" w:hAnsi="Times New Roman" w:cs="Times New Roman"/>
          <w:sz w:val="24"/>
          <w:szCs w:val="24"/>
        </w:rPr>
        <w:t>(web-дилер) юридическое лицо или индивидуальный предприниматель, исполняющее(ий) поручения Общества через собственный(ые) web-сайт(ы) и действующее(ий) на основании заключенного между ним и Принципалом Агентского договора.</w:t>
      </w:r>
    </w:p>
    <w:p w:rsidR="00991F21" w:rsidRPr="00991F21" w:rsidRDefault="000E103E" w:rsidP="00991F21">
      <w:pPr>
        <w:spacing w:after="0"/>
        <w:ind w:left="-709" w:firstLine="709"/>
        <w:jc w:val="both"/>
      </w:pPr>
      <w:r w:rsidRPr="00D46465">
        <w:rPr>
          <w:rFonts w:ascii="Times New Roman" w:hAnsi="Times New Roman" w:cs="Times New Roman"/>
          <w:b/>
          <w:sz w:val="24"/>
          <w:szCs w:val="24"/>
        </w:rPr>
        <w:t xml:space="preserve">Активация </w:t>
      </w:r>
      <w:r w:rsidRPr="00D46465">
        <w:rPr>
          <w:rFonts w:ascii="Times New Roman" w:hAnsi="Times New Roman" w:cs="Times New Roman"/>
          <w:b/>
          <w:sz w:val="24"/>
          <w:szCs w:val="24"/>
          <w:lang w:val="en-US"/>
        </w:rPr>
        <w:t>Sim</w:t>
      </w:r>
      <w:r w:rsidRPr="00D46465">
        <w:rPr>
          <w:rFonts w:ascii="Times New Roman" w:hAnsi="Times New Roman" w:cs="Times New Roman"/>
          <w:sz w:val="24"/>
          <w:szCs w:val="24"/>
        </w:rPr>
        <w:t>-</w:t>
      </w:r>
      <w:r w:rsidRPr="00D46465">
        <w:rPr>
          <w:rFonts w:ascii="Times New Roman" w:hAnsi="Times New Roman" w:cs="Times New Roman"/>
          <w:b/>
          <w:sz w:val="24"/>
          <w:szCs w:val="24"/>
        </w:rPr>
        <w:t>карты</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 xml:space="preserve">приведение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-карты в состояние, обеспечивающее доступ к услугам связи Принципала.</w:t>
      </w:r>
    </w:p>
    <w:p w:rsidR="00991F21" w:rsidRDefault="00F71B9B" w:rsidP="00991F21">
      <w:pPr>
        <w:spacing w:after="0"/>
        <w:ind w:left="-709" w:firstLine="709"/>
        <w:jc w:val="both"/>
      </w:pPr>
      <w:r w:rsidRPr="00D46465">
        <w:rPr>
          <w:rFonts w:ascii="Times New Roman" w:hAnsi="Times New Roman" w:cs="Times New Roman"/>
          <w:b/>
          <w:sz w:val="24"/>
          <w:szCs w:val="24"/>
        </w:rPr>
        <w:t>Биллинговая система</w:t>
      </w:r>
      <w:r w:rsidR="00991F21">
        <w:rPr>
          <w:rFonts w:ascii="Times New Roman" w:hAnsi="Times New Roman" w:cs="Times New Roman"/>
          <w:b/>
          <w:sz w:val="24"/>
          <w:szCs w:val="24"/>
        </w:rPr>
        <w:t xml:space="preserve"> — </w:t>
      </w:r>
      <w:r w:rsidRPr="00276F08">
        <w:rPr>
          <w:rFonts w:ascii="Times New Roman" w:hAnsi="Times New Roman" w:cs="Times New Roman"/>
          <w:sz w:val="24"/>
          <w:szCs w:val="24"/>
        </w:rPr>
        <w:t xml:space="preserve">информационная система для учета операций по оказанию услуг связи </w:t>
      </w:r>
      <w:r w:rsidR="00276F08" w:rsidRPr="00276F08">
        <w:rPr>
          <w:rFonts w:ascii="Times New Roman" w:hAnsi="Times New Roman" w:cs="Times New Roman"/>
          <w:sz w:val="24"/>
          <w:szCs w:val="24"/>
        </w:rPr>
        <w:t xml:space="preserve">   </w:t>
      </w:r>
      <w:r w:rsidRPr="00276F08">
        <w:rPr>
          <w:rFonts w:ascii="Times New Roman" w:hAnsi="Times New Roman" w:cs="Times New Roman"/>
          <w:sz w:val="24"/>
          <w:szCs w:val="24"/>
        </w:rPr>
        <w:t>Абонентам и их оплате.</w:t>
      </w:r>
    </w:p>
    <w:p w:rsidR="00F71B9B" w:rsidRPr="00991F21" w:rsidRDefault="009D2FDC" w:rsidP="00991F21">
      <w:pPr>
        <w:spacing w:after="0"/>
        <w:ind w:left="-709" w:firstLine="709"/>
        <w:jc w:val="both"/>
      </w:pPr>
      <w:r w:rsidRPr="00D46465">
        <w:rPr>
          <w:rFonts w:ascii="Times New Roman" w:hAnsi="Times New Roman" w:cs="Times New Roman"/>
          <w:b/>
          <w:sz w:val="24"/>
          <w:szCs w:val="24"/>
        </w:rPr>
        <w:t>Договор об оказании услуг связи</w:t>
      </w:r>
      <w:r w:rsidR="00991F21">
        <w:rPr>
          <w:rFonts w:ascii="Times New Roman" w:hAnsi="Times New Roman" w:cs="Times New Roman"/>
          <w:b/>
          <w:sz w:val="24"/>
          <w:szCs w:val="24"/>
        </w:rPr>
        <w:t xml:space="preserve"> — </w:t>
      </w:r>
      <w:r w:rsidRPr="00D46465">
        <w:rPr>
          <w:rFonts w:ascii="Times New Roman" w:hAnsi="Times New Roman" w:cs="Times New Roman"/>
          <w:sz w:val="24"/>
          <w:szCs w:val="24"/>
        </w:rPr>
        <w:t>соглашение между</w:t>
      </w:r>
      <w:r w:rsidRPr="00D46465">
        <w:rPr>
          <w:rFonts w:ascii="Times New Roman" w:hAnsi="Times New Roman" w:cs="Times New Roman"/>
          <w:b/>
          <w:sz w:val="24"/>
          <w:szCs w:val="24"/>
        </w:rPr>
        <w:t xml:space="preserve"> </w:t>
      </w:r>
      <w:r w:rsidRPr="00D46465">
        <w:rPr>
          <w:rFonts w:ascii="Times New Roman" w:hAnsi="Times New Roman" w:cs="Times New Roman"/>
          <w:sz w:val="24"/>
          <w:szCs w:val="24"/>
        </w:rPr>
        <w:t xml:space="preserve">Абонентом и Принципалом по форме, установленной Принципалом (в т.ч. Условия оказания услуг связи ПАО </w:t>
      </w:r>
      <w:r w:rsidR="00906B00" w:rsidRPr="00D46465">
        <w:rPr>
          <w:rFonts w:ascii="Times New Roman" w:hAnsi="Times New Roman" w:cs="Times New Roman"/>
          <w:sz w:val="24"/>
          <w:szCs w:val="24"/>
        </w:rPr>
        <w:t>«</w:t>
      </w:r>
      <w:r w:rsidRPr="00D46465">
        <w:rPr>
          <w:rFonts w:ascii="Times New Roman" w:hAnsi="Times New Roman" w:cs="Times New Roman"/>
          <w:sz w:val="24"/>
          <w:szCs w:val="24"/>
        </w:rPr>
        <w:t>Ростелеком</w:t>
      </w:r>
      <w:r w:rsidR="00906B00" w:rsidRPr="00D46465">
        <w:rPr>
          <w:rFonts w:ascii="Times New Roman" w:hAnsi="Times New Roman" w:cs="Times New Roman"/>
          <w:sz w:val="24"/>
          <w:szCs w:val="24"/>
        </w:rPr>
        <w:t>»</w:t>
      </w:r>
      <w:r w:rsidRPr="00D46465">
        <w:rPr>
          <w:rFonts w:ascii="Times New Roman" w:hAnsi="Times New Roman" w:cs="Times New Roman"/>
          <w:sz w:val="24"/>
          <w:szCs w:val="24"/>
        </w:rPr>
        <w:t xml:space="preserve">, тарифный план или другой документ, установленный Принципалом), определяющее взаимоотношения </w:t>
      </w:r>
      <w:r w:rsidR="00C16BED">
        <w:rPr>
          <w:rFonts w:ascii="Times New Roman" w:hAnsi="Times New Roman" w:cs="Times New Roman"/>
          <w:sz w:val="24"/>
          <w:szCs w:val="24"/>
        </w:rPr>
        <w:t>с</w:t>
      </w:r>
      <w:r w:rsidR="00C16BED" w:rsidRPr="00D46465">
        <w:rPr>
          <w:rFonts w:ascii="Times New Roman" w:hAnsi="Times New Roman" w:cs="Times New Roman"/>
          <w:sz w:val="24"/>
          <w:szCs w:val="24"/>
        </w:rPr>
        <w:t xml:space="preserve">торон </w:t>
      </w:r>
      <w:r w:rsidRPr="00D46465">
        <w:rPr>
          <w:rFonts w:ascii="Times New Roman" w:hAnsi="Times New Roman" w:cs="Times New Roman"/>
          <w:sz w:val="24"/>
          <w:szCs w:val="24"/>
        </w:rPr>
        <w:t>при оказании услуг связи.</w:t>
      </w:r>
    </w:p>
    <w:p w:rsidR="009D2FDC" w:rsidRPr="00D46465" w:rsidRDefault="009D2FDC" w:rsidP="00D46465">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Комплект подключения</w:t>
      </w:r>
      <w:r w:rsidR="00991F21">
        <w:rPr>
          <w:rFonts w:ascii="Times New Roman" w:hAnsi="Times New Roman" w:cs="Times New Roman"/>
          <w:b/>
          <w:sz w:val="24"/>
          <w:szCs w:val="24"/>
        </w:rPr>
        <w:t xml:space="preserve"> — </w:t>
      </w:r>
      <w:r w:rsidRPr="00D46465">
        <w:rPr>
          <w:rFonts w:ascii="Times New Roman" w:hAnsi="Times New Roman" w:cs="Times New Roman"/>
          <w:sz w:val="24"/>
          <w:szCs w:val="24"/>
        </w:rPr>
        <w:t xml:space="preserve">сформированный Принципалом индивидуальный набор, включающий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-карту с индивидуальным абонентским номером, Д</w:t>
      </w:r>
      <w:r w:rsidR="00906B00" w:rsidRPr="00D46465">
        <w:rPr>
          <w:rFonts w:ascii="Times New Roman" w:hAnsi="Times New Roman" w:cs="Times New Roman"/>
          <w:sz w:val="24"/>
          <w:szCs w:val="24"/>
        </w:rPr>
        <w:t>оговор об оказании услуг связи, Условия оказания услуг связи ПАО «Ростелеком», Справочник Абонента, иные документы/или объекты, определенные Принципалом.</w:t>
      </w:r>
    </w:p>
    <w:p w:rsidR="00991F21" w:rsidRDefault="00906B00" w:rsidP="00991F21">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lang w:val="en-US"/>
        </w:rPr>
        <w:t>Sim</w:t>
      </w:r>
      <w:r w:rsidRPr="00D46465">
        <w:rPr>
          <w:rFonts w:ascii="Times New Roman" w:hAnsi="Times New Roman" w:cs="Times New Roman"/>
          <w:b/>
          <w:sz w:val="24"/>
          <w:szCs w:val="24"/>
        </w:rPr>
        <w:t>-карта</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 xml:space="preserve">карта, с помощью которой обеспечивается идентификация абонентской станции (абонентского устройства), ее доступ к сети связи, а </w:t>
      </w:r>
      <w:r w:rsidR="00700F3C"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защита от несанкционированного использования абонентского номера.</w:t>
      </w:r>
    </w:p>
    <w:p w:rsidR="00991F21" w:rsidRDefault="00906B00" w:rsidP="00991F21">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 xml:space="preserve">Система </w:t>
      </w:r>
      <w:r w:rsidR="003B7372" w:rsidRPr="00D46465">
        <w:rPr>
          <w:rFonts w:ascii="Times New Roman" w:hAnsi="Times New Roman" w:cs="Times New Roman"/>
          <w:b/>
          <w:sz w:val="24"/>
          <w:szCs w:val="24"/>
        </w:rPr>
        <w:t>модуль приема заявок</w:t>
      </w:r>
      <w:r w:rsidRPr="00D46465">
        <w:rPr>
          <w:rFonts w:ascii="Times New Roman" w:hAnsi="Times New Roman" w:cs="Times New Roman"/>
          <w:sz w:val="24"/>
          <w:szCs w:val="24"/>
        </w:rPr>
        <w:t xml:space="preserve"> </w:t>
      </w:r>
      <w:r w:rsidR="003B7372" w:rsidRPr="00D46465">
        <w:rPr>
          <w:rFonts w:ascii="Times New Roman" w:hAnsi="Times New Roman" w:cs="Times New Roman"/>
          <w:sz w:val="24"/>
          <w:szCs w:val="24"/>
        </w:rPr>
        <w:t>(далее МПЗ)</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система, предназначенная для поддержки новых подключений к услугам связи Пр</w:t>
      </w:r>
      <w:r w:rsidR="00991F21">
        <w:rPr>
          <w:rFonts w:ascii="Times New Roman" w:hAnsi="Times New Roman" w:cs="Times New Roman"/>
          <w:sz w:val="24"/>
          <w:szCs w:val="24"/>
        </w:rPr>
        <w:t xml:space="preserve">инципала и проведения операций </w:t>
      </w:r>
      <w:r w:rsidRPr="00D46465">
        <w:rPr>
          <w:rFonts w:ascii="Times New Roman" w:hAnsi="Times New Roman" w:cs="Times New Roman"/>
          <w:sz w:val="24"/>
          <w:szCs w:val="24"/>
        </w:rPr>
        <w:t>по обслуживанию Абонентов, доступ к которой предоставляется Агенту путем выдачи сертификатов</w:t>
      </w:r>
      <w:r w:rsidR="00A14CEF" w:rsidRPr="00D46465">
        <w:rPr>
          <w:rFonts w:ascii="Times New Roman" w:hAnsi="Times New Roman" w:cs="Times New Roman"/>
          <w:sz w:val="24"/>
          <w:szCs w:val="24"/>
        </w:rPr>
        <w:t xml:space="preserve"> безопасности, паролей или логинов.</w:t>
      </w:r>
    </w:p>
    <w:p w:rsidR="00A14CEF" w:rsidRPr="00D46465" w:rsidRDefault="00A14CEF" w:rsidP="00991F21">
      <w:pPr>
        <w:spacing w:after="0"/>
        <w:ind w:left="-709" w:firstLine="709"/>
        <w:jc w:val="both"/>
        <w:rPr>
          <w:rFonts w:ascii="Times New Roman" w:hAnsi="Times New Roman" w:cs="Times New Roman"/>
          <w:sz w:val="24"/>
          <w:szCs w:val="24"/>
        </w:rPr>
      </w:pPr>
      <w:r w:rsidRPr="00D46465">
        <w:rPr>
          <w:rFonts w:ascii="Times New Roman" w:hAnsi="Times New Roman" w:cs="Times New Roman"/>
          <w:b/>
          <w:sz w:val="24"/>
          <w:szCs w:val="24"/>
        </w:rPr>
        <w:t>Услуги связи</w:t>
      </w:r>
      <w:r w:rsidR="00991F21">
        <w:rPr>
          <w:rFonts w:ascii="Times New Roman" w:hAnsi="Times New Roman" w:cs="Times New Roman"/>
          <w:b/>
          <w:sz w:val="24"/>
          <w:szCs w:val="24"/>
        </w:rPr>
        <w:t xml:space="preserve"> — </w:t>
      </w:r>
      <w:r w:rsidRPr="00D46465">
        <w:rPr>
          <w:rFonts w:ascii="Times New Roman" w:hAnsi="Times New Roman" w:cs="Times New Roman"/>
          <w:sz w:val="24"/>
          <w:szCs w:val="24"/>
        </w:rPr>
        <w:t>оказываемые Принципалом Абонентам услуги подвижной радиотелефонной связи, услуги связи по передаче данных, за исключением услуг связи по передаче данных для целей передачи голосовой информации, телематические услуги связи и иные услуги, технологически неразрывно связанные с вышеуказанными и направленные на повышение их потребительской стоимости.</w:t>
      </w:r>
    </w:p>
    <w:p w:rsidR="00D46465" w:rsidRPr="00F555F7" w:rsidRDefault="00135375" w:rsidP="00D46465">
      <w:pPr>
        <w:spacing w:after="0"/>
        <w:ind w:left="-709" w:firstLine="709"/>
        <w:jc w:val="both"/>
        <w:rPr>
          <w:rFonts w:ascii="Times New Roman" w:hAnsi="Times New Roman" w:cs="Times New Roman"/>
          <w:sz w:val="24"/>
          <w:szCs w:val="24"/>
        </w:rPr>
      </w:pPr>
      <w:r w:rsidRPr="00E17B51">
        <w:rPr>
          <w:rFonts w:ascii="Times New Roman" w:hAnsi="Times New Roman" w:cs="Times New Roman"/>
          <w:b/>
          <w:sz w:val="24"/>
          <w:szCs w:val="24"/>
        </w:rPr>
        <w:t>Фрод</w:t>
      </w:r>
      <w:r w:rsidR="00991F21">
        <w:rPr>
          <w:rFonts w:ascii="Times New Roman" w:hAnsi="Times New Roman" w:cs="Times New Roman"/>
          <w:sz w:val="24"/>
          <w:szCs w:val="24"/>
        </w:rPr>
        <w:t xml:space="preserve"> — </w:t>
      </w:r>
      <w:r w:rsidR="00F555F7">
        <w:rPr>
          <w:rFonts w:ascii="Times New Roman" w:hAnsi="Times New Roman" w:cs="Times New Roman"/>
          <w:sz w:val="24"/>
          <w:szCs w:val="24"/>
        </w:rPr>
        <w:t xml:space="preserve">неправильно проведённая активация </w:t>
      </w:r>
      <w:r w:rsidR="00F555F7">
        <w:rPr>
          <w:rFonts w:ascii="Times New Roman" w:hAnsi="Times New Roman" w:cs="Times New Roman"/>
          <w:sz w:val="24"/>
          <w:szCs w:val="24"/>
          <w:lang w:val="en-US"/>
        </w:rPr>
        <w:t>Sim</w:t>
      </w:r>
      <w:r w:rsidR="00F555F7">
        <w:rPr>
          <w:rFonts w:ascii="Times New Roman" w:hAnsi="Times New Roman" w:cs="Times New Roman"/>
          <w:sz w:val="24"/>
          <w:szCs w:val="24"/>
        </w:rPr>
        <w:t>-карты (не в соответствии с предоставленными согласно п. 3.1.3 инструкциями и указаниями).</w:t>
      </w:r>
    </w:p>
    <w:p w:rsidR="009F5EC9" w:rsidRDefault="009F5EC9" w:rsidP="00D46465">
      <w:pPr>
        <w:spacing w:after="0"/>
        <w:ind w:left="-709" w:firstLine="709"/>
        <w:jc w:val="both"/>
        <w:rPr>
          <w:rFonts w:ascii="Times New Roman" w:hAnsi="Times New Roman" w:cs="Times New Roman"/>
          <w:sz w:val="24"/>
          <w:szCs w:val="24"/>
        </w:rPr>
      </w:pPr>
    </w:p>
    <w:p w:rsidR="009F5EC9" w:rsidRDefault="009F5EC9" w:rsidP="00D46465">
      <w:pPr>
        <w:spacing w:after="0"/>
        <w:ind w:left="-709" w:firstLine="709"/>
        <w:jc w:val="both"/>
        <w:rPr>
          <w:rFonts w:ascii="Times New Roman" w:hAnsi="Times New Roman" w:cs="Times New Roman"/>
          <w:sz w:val="24"/>
          <w:szCs w:val="24"/>
        </w:rPr>
      </w:pPr>
    </w:p>
    <w:p w:rsidR="009F5EC9" w:rsidRPr="00D46465" w:rsidRDefault="009F5EC9" w:rsidP="00D46465">
      <w:pPr>
        <w:spacing w:after="0"/>
        <w:ind w:left="-709" w:firstLine="709"/>
        <w:jc w:val="both"/>
        <w:rPr>
          <w:rFonts w:ascii="Times New Roman" w:hAnsi="Times New Roman" w:cs="Times New Roman"/>
          <w:sz w:val="24"/>
          <w:szCs w:val="24"/>
        </w:rPr>
      </w:pPr>
    </w:p>
    <w:p w:rsidR="00A14CEF" w:rsidRPr="00D46465" w:rsidRDefault="00E21B93" w:rsidP="00D46465">
      <w:pPr>
        <w:spacing w:after="0" w:line="480" w:lineRule="auto"/>
        <w:ind w:left="2940"/>
        <w:jc w:val="both"/>
        <w:rPr>
          <w:rFonts w:ascii="Times New Roman" w:hAnsi="Times New Roman" w:cs="Times New Roman"/>
          <w:b/>
          <w:sz w:val="24"/>
          <w:szCs w:val="24"/>
        </w:rPr>
      </w:pPr>
      <w:r w:rsidRPr="00D46465">
        <w:rPr>
          <w:rFonts w:ascii="Times New Roman" w:hAnsi="Times New Roman" w:cs="Times New Roman"/>
          <w:b/>
          <w:sz w:val="24"/>
          <w:szCs w:val="24"/>
        </w:rPr>
        <w:t xml:space="preserve">2. </w:t>
      </w:r>
      <w:r w:rsidR="000333C3" w:rsidRPr="00D46465">
        <w:rPr>
          <w:rFonts w:ascii="Times New Roman" w:hAnsi="Times New Roman" w:cs="Times New Roman"/>
          <w:b/>
          <w:sz w:val="24"/>
          <w:szCs w:val="24"/>
        </w:rPr>
        <w:t>Предмет д</w:t>
      </w:r>
      <w:r w:rsidR="00A14CEF" w:rsidRPr="00D46465">
        <w:rPr>
          <w:rFonts w:ascii="Times New Roman" w:hAnsi="Times New Roman" w:cs="Times New Roman"/>
          <w:b/>
          <w:sz w:val="24"/>
          <w:szCs w:val="24"/>
        </w:rPr>
        <w:t>оговора</w:t>
      </w:r>
    </w:p>
    <w:p w:rsidR="000333C3" w:rsidRPr="00D46465" w:rsidRDefault="000333C3"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2.1</w:t>
      </w:r>
      <w:r w:rsidRPr="00D46465">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 xml:space="preserve">По настоящему Договору Принципал поручает, </w:t>
      </w:r>
      <w:r w:rsidR="00F56D3A" w:rsidRPr="00D46465">
        <w:rPr>
          <w:rFonts w:ascii="Times New Roman" w:hAnsi="Times New Roman" w:cs="Times New Roman"/>
          <w:sz w:val="24"/>
          <w:szCs w:val="24"/>
        </w:rPr>
        <w:t>а Агент</w:t>
      </w:r>
      <w:r w:rsidRPr="00D46465">
        <w:rPr>
          <w:rFonts w:ascii="Times New Roman" w:hAnsi="Times New Roman" w:cs="Times New Roman"/>
          <w:sz w:val="24"/>
          <w:szCs w:val="24"/>
        </w:rPr>
        <w:t xml:space="preserve"> принимает на себя обязательство от имени</w:t>
      </w:r>
      <w:r w:rsidR="00087CF0" w:rsidRPr="00D46465">
        <w:rPr>
          <w:rFonts w:ascii="Times New Roman" w:hAnsi="Times New Roman" w:cs="Times New Roman"/>
          <w:sz w:val="24"/>
          <w:szCs w:val="24"/>
        </w:rPr>
        <w:t>, за счет</w:t>
      </w:r>
      <w:r w:rsidRPr="00D46465">
        <w:rPr>
          <w:rFonts w:ascii="Times New Roman" w:hAnsi="Times New Roman" w:cs="Times New Roman"/>
          <w:sz w:val="24"/>
          <w:szCs w:val="24"/>
        </w:rPr>
        <w:t xml:space="preserve"> и по поручению Принципала осуществлять следующие действия:</w:t>
      </w:r>
    </w:p>
    <w:p w:rsidR="006D36F1" w:rsidRPr="00D46465" w:rsidRDefault="00901465" w:rsidP="00D46465">
      <w:pPr>
        <w:pStyle w:val="a3"/>
        <w:numPr>
          <w:ilvl w:val="0"/>
          <w:numId w:val="14"/>
        </w:numPr>
        <w:spacing w:after="0"/>
        <w:ind w:left="0"/>
        <w:jc w:val="both"/>
        <w:rPr>
          <w:rFonts w:ascii="Times New Roman" w:hAnsi="Times New Roman" w:cs="Times New Roman"/>
          <w:sz w:val="24"/>
          <w:szCs w:val="24"/>
        </w:rPr>
      </w:pPr>
      <w:r w:rsidRPr="00901465">
        <w:rPr>
          <w:rFonts w:ascii="Times New Roman" w:hAnsi="Times New Roman" w:cs="Times New Roman"/>
          <w:sz w:val="24"/>
          <w:szCs w:val="24"/>
        </w:rPr>
        <w:t>заключать от имени Принципала Договоры об оказании услуг связи с Абонентами с реализацией комплектов подключения, и/или</w:t>
      </w:r>
    </w:p>
    <w:p w:rsidR="00E21B93" w:rsidRPr="00D46465" w:rsidRDefault="006D36F1" w:rsidP="00D46465">
      <w:pPr>
        <w:pStyle w:val="a3"/>
        <w:numPr>
          <w:ilvl w:val="0"/>
          <w:numId w:val="14"/>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осуществлять иные действия, предусмотренные настоящим Договором и приложениями </w:t>
      </w:r>
      <w:r w:rsidR="00F56D3A" w:rsidRPr="00D46465">
        <w:rPr>
          <w:rFonts w:ascii="Times New Roman" w:hAnsi="Times New Roman" w:cs="Times New Roman"/>
          <w:sz w:val="24"/>
          <w:szCs w:val="24"/>
        </w:rPr>
        <w:t>к нему</w:t>
      </w:r>
      <w:r w:rsidRPr="00D46465">
        <w:rPr>
          <w:rFonts w:ascii="Times New Roman" w:hAnsi="Times New Roman" w:cs="Times New Roman"/>
          <w:sz w:val="24"/>
          <w:szCs w:val="24"/>
        </w:rPr>
        <w:t xml:space="preserve">, </w:t>
      </w:r>
      <w:r w:rsidR="00E21B93" w:rsidRPr="00D46465">
        <w:rPr>
          <w:rFonts w:ascii="Times New Roman" w:hAnsi="Times New Roman" w:cs="Times New Roman"/>
          <w:sz w:val="24"/>
          <w:szCs w:val="24"/>
        </w:rPr>
        <w:t>а Принципал обязуется оплатить Агенту вознаграждение за совершение указанных действий в порядке и на условиях, предусмотренных Договором.</w:t>
      </w:r>
    </w:p>
    <w:p w:rsidR="00E21B93" w:rsidRPr="00D46465" w:rsidRDefault="00E21B93"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2.2.</w:t>
      </w:r>
      <w:r w:rsidR="0031195E">
        <w:rPr>
          <w:rFonts w:ascii="Times New Roman" w:hAnsi="Times New Roman" w:cs="Times New Roman"/>
          <w:sz w:val="24"/>
          <w:szCs w:val="24"/>
        </w:rPr>
        <w:tab/>
      </w:r>
      <w:r w:rsidRPr="00D46465">
        <w:rPr>
          <w:rFonts w:ascii="Times New Roman" w:hAnsi="Times New Roman" w:cs="Times New Roman"/>
          <w:sz w:val="24"/>
          <w:szCs w:val="24"/>
        </w:rPr>
        <w:t>Кроме того, Агент на периодической основе совершает</w:t>
      </w:r>
      <w:r w:rsidR="00303C0C" w:rsidRPr="00D46465">
        <w:rPr>
          <w:rFonts w:ascii="Times New Roman" w:hAnsi="Times New Roman" w:cs="Times New Roman"/>
          <w:sz w:val="24"/>
          <w:szCs w:val="24"/>
        </w:rPr>
        <w:t xml:space="preserve"> следующие действия, связанные с выполнением поручений, указанных выше:</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осуществляет информационно-справочное обслуживание Абонентов,</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 xml:space="preserve">оказывает Принципалу услуги, направленные на дополнительное продвижение и увеличение объемов продаж Комплектов подключения/дубликатов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-карт,</w:t>
      </w:r>
    </w:p>
    <w:p w:rsidR="00303C0C" w:rsidRPr="00D46465" w:rsidRDefault="00303C0C" w:rsidP="00D46465">
      <w:pPr>
        <w:pStyle w:val="a3"/>
        <w:numPr>
          <w:ilvl w:val="0"/>
          <w:numId w:val="15"/>
        </w:numPr>
        <w:spacing w:after="0"/>
        <w:ind w:left="0"/>
        <w:jc w:val="both"/>
        <w:rPr>
          <w:rFonts w:ascii="Times New Roman" w:hAnsi="Times New Roman" w:cs="Times New Roman"/>
          <w:sz w:val="24"/>
          <w:szCs w:val="24"/>
        </w:rPr>
      </w:pPr>
      <w:r w:rsidRPr="00D46465">
        <w:rPr>
          <w:rFonts w:ascii="Times New Roman" w:hAnsi="Times New Roman" w:cs="Times New Roman"/>
          <w:sz w:val="24"/>
          <w:szCs w:val="24"/>
        </w:rPr>
        <w:t>осуществляет иные действия по оказанию сервисных услуг Абонентам Принципала.</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Указанные действия/услуги осуществляются/оказываются Агентом в течение всего периода начисления в отношении Абонентов, как этот период определен приложениями к настоящему Договору. </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2.3</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Порядок осуществления действий, предусмотренных п</w:t>
      </w:r>
      <w:r w:rsidRPr="00D46465">
        <w:rPr>
          <w:rFonts w:ascii="Times New Roman" w:hAnsi="Times New Roman" w:cs="Times New Roman"/>
          <w:b/>
          <w:sz w:val="24"/>
          <w:szCs w:val="24"/>
        </w:rPr>
        <w:t>.</w:t>
      </w:r>
      <w:r w:rsidR="005A0804">
        <w:rPr>
          <w:rFonts w:ascii="Times New Roman" w:hAnsi="Times New Roman" w:cs="Times New Roman"/>
          <w:b/>
          <w:sz w:val="24"/>
          <w:szCs w:val="24"/>
        </w:rPr>
        <w:t xml:space="preserve"> </w:t>
      </w:r>
      <w:r w:rsidRPr="00D46465">
        <w:rPr>
          <w:rFonts w:ascii="Times New Roman" w:hAnsi="Times New Roman" w:cs="Times New Roman"/>
          <w:sz w:val="24"/>
          <w:szCs w:val="24"/>
        </w:rPr>
        <w:t>2.1</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2.2. настоящего Договора</w:t>
      </w:r>
      <w:r w:rsidR="004F0B00" w:rsidRPr="00D46465">
        <w:rPr>
          <w:rFonts w:ascii="Times New Roman" w:hAnsi="Times New Roman" w:cs="Times New Roman"/>
          <w:sz w:val="24"/>
          <w:szCs w:val="24"/>
        </w:rPr>
        <w:t xml:space="preserve"> (далее при необходимости</w:t>
      </w:r>
      <w:r w:rsidR="00991F21">
        <w:rPr>
          <w:rFonts w:ascii="Times New Roman" w:hAnsi="Times New Roman" w:cs="Times New Roman"/>
          <w:sz w:val="24"/>
          <w:szCs w:val="24"/>
        </w:rPr>
        <w:t xml:space="preserve"> — </w:t>
      </w:r>
      <w:r w:rsidR="004F0B00" w:rsidRPr="00D46465">
        <w:rPr>
          <w:rFonts w:ascii="Times New Roman" w:hAnsi="Times New Roman" w:cs="Times New Roman"/>
          <w:sz w:val="24"/>
          <w:szCs w:val="24"/>
        </w:rPr>
        <w:t>Услуги)</w:t>
      </w:r>
      <w:r w:rsidRPr="00D46465">
        <w:rPr>
          <w:rFonts w:ascii="Times New Roman" w:hAnsi="Times New Roman" w:cs="Times New Roman"/>
          <w:sz w:val="24"/>
          <w:szCs w:val="24"/>
        </w:rPr>
        <w:t>, определяется условиями настоящего Договора и приложений к нему.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2.4.</w:t>
      </w:r>
      <w:r w:rsidR="0031195E">
        <w:rPr>
          <w:rFonts w:ascii="Times New Roman" w:hAnsi="Times New Roman" w:cs="Times New Roman"/>
          <w:sz w:val="24"/>
          <w:szCs w:val="24"/>
        </w:rPr>
        <w:tab/>
      </w:r>
      <w:r w:rsidRPr="00D46465">
        <w:rPr>
          <w:rFonts w:ascii="Times New Roman" w:hAnsi="Times New Roman" w:cs="Times New Roman"/>
          <w:sz w:val="24"/>
          <w:szCs w:val="24"/>
        </w:rPr>
        <w:t xml:space="preserve">Агент приобретает право осуществлять от имени Принципала действия, указанные в </w:t>
      </w:r>
      <w:r w:rsidR="0031195E">
        <w:rPr>
          <w:rFonts w:ascii="Times New Roman" w:hAnsi="Times New Roman" w:cs="Times New Roman"/>
          <w:sz w:val="24"/>
          <w:szCs w:val="24"/>
        </w:rPr>
        <w:br/>
      </w:r>
      <w:r w:rsidRPr="00D46465">
        <w:rPr>
          <w:rFonts w:ascii="Times New Roman" w:hAnsi="Times New Roman" w:cs="Times New Roman"/>
          <w:sz w:val="24"/>
          <w:szCs w:val="24"/>
        </w:rPr>
        <w:t>п.2.1 -2.2. настоящего Договора, с момента подписания Сторонами приложений к настоящему Договору, определяющих порядок осуществления Агентом соответствующих действий от имени Принципала.</w:t>
      </w:r>
    </w:p>
    <w:p w:rsidR="00D46465" w:rsidRDefault="00D46465" w:rsidP="00D46465">
      <w:pPr>
        <w:spacing w:after="0" w:line="480" w:lineRule="auto"/>
        <w:ind w:left="-709"/>
        <w:jc w:val="center"/>
        <w:rPr>
          <w:rFonts w:ascii="Times New Roman" w:hAnsi="Times New Roman" w:cs="Times New Roman"/>
          <w:b/>
          <w:sz w:val="24"/>
          <w:szCs w:val="24"/>
        </w:rPr>
      </w:pPr>
    </w:p>
    <w:p w:rsidR="004E095C" w:rsidRPr="00D46465" w:rsidRDefault="004E095C"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3. Права и обязанности Принципала</w:t>
      </w:r>
      <w:r w:rsidRPr="00D46465">
        <w:rPr>
          <w:rFonts w:ascii="Times New Roman" w:hAnsi="Times New Roman" w:cs="Times New Roman"/>
          <w:sz w:val="24"/>
          <w:szCs w:val="24"/>
        </w:rPr>
        <w:t>.</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3.1</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Принципал обязуется:</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3.1.1.</w:t>
      </w:r>
      <w:r w:rsidR="0031195E">
        <w:rPr>
          <w:rFonts w:ascii="Times New Roman" w:hAnsi="Times New Roman" w:cs="Times New Roman"/>
          <w:sz w:val="24"/>
          <w:szCs w:val="24"/>
        </w:rPr>
        <w:tab/>
      </w:r>
      <w:r w:rsidRPr="00D46465">
        <w:rPr>
          <w:rFonts w:ascii="Times New Roman" w:hAnsi="Times New Roman" w:cs="Times New Roman"/>
          <w:sz w:val="24"/>
          <w:szCs w:val="24"/>
        </w:rPr>
        <w:t>Назначить ответственное лицо, с которым Агент решает все вопросы, связанные с выполнением обязательств по настоящему Договору.</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3.1.2</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Производить расчеты с Агентом в соответствии с условиями настоящего Договора и приложений к нему.</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3.1.3.</w:t>
      </w:r>
      <w:r w:rsidR="0031195E">
        <w:rPr>
          <w:rFonts w:ascii="Times New Roman" w:hAnsi="Times New Roman" w:cs="Times New Roman"/>
          <w:sz w:val="24"/>
          <w:szCs w:val="24"/>
        </w:rPr>
        <w:tab/>
      </w:r>
      <w:r w:rsidRPr="00D46465">
        <w:rPr>
          <w:rFonts w:ascii="Times New Roman" w:hAnsi="Times New Roman" w:cs="Times New Roman"/>
          <w:sz w:val="24"/>
          <w:szCs w:val="24"/>
        </w:rPr>
        <w:t>Предоставлять Агенту необходимые инструкции и указания касательно требований Принципала к осуществлению Агентом действий, указанных в п.2.1. -2.2. Договора.</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3.1.4</w:t>
      </w:r>
      <w:r w:rsidR="0031195E">
        <w:rPr>
          <w:rFonts w:ascii="Times New Roman" w:hAnsi="Times New Roman" w:cs="Times New Roman"/>
          <w:sz w:val="24"/>
          <w:szCs w:val="24"/>
        </w:rPr>
        <w:t>.</w:t>
      </w:r>
      <w:r w:rsidR="0031195E">
        <w:rPr>
          <w:rFonts w:ascii="Times New Roman" w:hAnsi="Times New Roman" w:cs="Times New Roman"/>
          <w:sz w:val="24"/>
          <w:szCs w:val="24"/>
        </w:rPr>
        <w:tab/>
      </w:r>
      <w:r w:rsidRPr="00D46465">
        <w:rPr>
          <w:rFonts w:ascii="Times New Roman" w:hAnsi="Times New Roman" w:cs="Times New Roman"/>
          <w:sz w:val="24"/>
          <w:szCs w:val="24"/>
        </w:rPr>
        <w:t>Обеспечить Агента, за исключением Агента, осуществляющего подключение и/ или поиск корпоративных Абонентов, информационно-рекламными материалами в количестве, необходимом для исполнения обязательств по настоящему Договору.</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3.1.5.</w:t>
      </w:r>
      <w:r w:rsidR="0031195E">
        <w:rPr>
          <w:rFonts w:ascii="Times New Roman" w:hAnsi="Times New Roman" w:cs="Times New Roman"/>
          <w:sz w:val="24"/>
          <w:szCs w:val="24"/>
        </w:rPr>
        <w:tab/>
      </w:r>
      <w:r w:rsidRPr="00D46465">
        <w:rPr>
          <w:rFonts w:ascii="Times New Roman" w:hAnsi="Times New Roman" w:cs="Times New Roman"/>
          <w:sz w:val="24"/>
          <w:szCs w:val="24"/>
        </w:rPr>
        <w:t>В случаях, установленных Принципалом, осуществлять подготовку и обучение персонала Агента правилам оформления подключения к услугам связи Принципала и осуществления иных действий, предусмотренных п.2.1. -2.2</w:t>
      </w:r>
      <w:r w:rsidRPr="00D46465">
        <w:rPr>
          <w:rFonts w:ascii="Times New Roman" w:hAnsi="Times New Roman" w:cs="Times New Roman"/>
          <w:b/>
          <w:sz w:val="24"/>
          <w:szCs w:val="24"/>
        </w:rPr>
        <w:t>.</w:t>
      </w:r>
      <w:r w:rsidRPr="00D46465">
        <w:rPr>
          <w:rFonts w:ascii="Times New Roman" w:hAnsi="Times New Roman" w:cs="Times New Roman"/>
          <w:sz w:val="24"/>
          <w:szCs w:val="24"/>
        </w:rPr>
        <w:t xml:space="preserve"> Договора, при необходимости консультировать по вопросам, касающимся обязательств по настоящему Договору.</w:t>
      </w:r>
    </w:p>
    <w:p w:rsidR="004E095C" w:rsidRPr="00D46465" w:rsidRDefault="004E095C"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3.2</w:t>
      </w:r>
      <w:r w:rsidRPr="00D46465">
        <w:rPr>
          <w:rFonts w:ascii="Times New Roman" w:hAnsi="Times New Roman" w:cs="Times New Roman"/>
          <w:sz w:val="24"/>
          <w:szCs w:val="24"/>
        </w:rPr>
        <w:t>. Принципал вправе:</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3.2.1.</w:t>
      </w:r>
      <w:r w:rsidRPr="00D46465">
        <w:rPr>
          <w:rFonts w:ascii="Times New Roman" w:hAnsi="Times New Roman" w:cs="Times New Roman"/>
          <w:sz w:val="24"/>
          <w:szCs w:val="24"/>
        </w:rPr>
        <w:t xml:space="preserve"> </w:t>
      </w:r>
      <w:r w:rsidR="00901465" w:rsidRPr="00901465">
        <w:rPr>
          <w:rFonts w:ascii="Times New Roman" w:hAnsi="Times New Roman" w:cs="Times New Roman"/>
          <w:sz w:val="24"/>
          <w:szCs w:val="24"/>
        </w:rPr>
        <w:t xml:space="preserve">Проверять в любое время ход исполнения и соблюдение Агентом обязательств по настоящему Договору, в том числе, запрашивать и получать документы, подтверждающие </w:t>
      </w:r>
      <w:r w:rsidR="00901465" w:rsidRPr="00901465">
        <w:rPr>
          <w:rFonts w:ascii="Times New Roman" w:hAnsi="Times New Roman" w:cs="Times New Roman"/>
          <w:sz w:val="24"/>
          <w:szCs w:val="24"/>
        </w:rPr>
        <w:lastRenderedPageBreak/>
        <w:t>исполнение обязательств от Агента, проводить проверки деятельности Агента методом контроля и оценки качества продаваемых услуг, и предоставлять Агенту результаты проведенной проверки в объеме, установленном Принципалом и разумно необходимом для подтверждения фактов невыполнения  или ненадлежащего выполнения Агентом обязательств по Договору.</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3.2.2</w:t>
      </w:r>
      <w:r w:rsidRPr="00D46465">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одностороннем порядке изменять стоимость Комплектов подключения/Карт оплаты/дубликатов sim-карт. В случае изменения стоимости Комплектов подключения/Карт оплаты/дубликатов sim-карт, реализация Агентом Абонентам Комплектов подключения/Карт оплаты/дубликатов sim-карт, полученных до изменения стоимости, должна осуществляться по стоимости, действовавшей на момент получения Комплектов подключения/Карт оплаты/дубликатов sim-карт у Принципала, если иное прямо не установлено Принципалом в соответствующем уведомлении Агенту.</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3.2.3</w:t>
      </w:r>
      <w:r w:rsidR="005137A4">
        <w:rPr>
          <w:rFonts w:ascii="Times New Roman" w:hAnsi="Times New Roman" w:cs="Times New Roman"/>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 xml:space="preserve">В одностороннем порядке </w:t>
      </w:r>
      <w:r w:rsidR="00184A1B" w:rsidRPr="00D46465">
        <w:rPr>
          <w:rFonts w:ascii="Times New Roman" w:hAnsi="Times New Roman" w:cs="Times New Roman"/>
          <w:sz w:val="24"/>
          <w:szCs w:val="24"/>
        </w:rPr>
        <w:t>изменять</w:t>
      </w:r>
      <w:r w:rsidRPr="00D46465">
        <w:rPr>
          <w:rFonts w:ascii="Times New Roman" w:hAnsi="Times New Roman" w:cs="Times New Roman"/>
          <w:sz w:val="24"/>
          <w:szCs w:val="24"/>
        </w:rPr>
        <w:t xml:space="preserve"> условия настоящего Договора, в том числе порядок и условия начисления вознаграждения, перечень и размер штрафов, путем направления Агенту соответствующего письменного уведомления.</w:t>
      </w:r>
    </w:p>
    <w:p w:rsidR="004E095C" w:rsidRPr="00D46465" w:rsidRDefault="004E095C" w:rsidP="00F56D3A">
      <w:pPr>
        <w:spacing w:after="0"/>
        <w:ind w:left="-284"/>
        <w:jc w:val="both"/>
        <w:rPr>
          <w:rFonts w:ascii="Times New Roman" w:hAnsi="Times New Roman" w:cs="Times New Roman"/>
          <w:sz w:val="24"/>
          <w:szCs w:val="24"/>
        </w:rPr>
      </w:pPr>
      <w:r w:rsidRPr="00D46465">
        <w:rPr>
          <w:rFonts w:ascii="Times New Roman" w:hAnsi="Times New Roman" w:cs="Times New Roman"/>
          <w:b/>
          <w:sz w:val="24"/>
          <w:szCs w:val="24"/>
        </w:rPr>
        <w:t>3.2.4.</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проведения государственными органами проверок деятельности Принципала или предъявлении государственными органами требований о предоставлении данных об Абонентах, предъявлении Абонентами претензий Принципалу, Принципал вправе потребовать от Агента передачи Принципалу в срок не позднее 1 (Одного) рабочего дня с момента получения требования от Принципала оригиналов Договоров об оказании услуг связи, заключенных Агентом от имени Принципала с Абонентами и не переданных Принципалу к моменту получения Принципалом указанных требований со стороны государственных органом/претензий от Абонен</w:t>
      </w:r>
      <w:r w:rsidR="00F05782" w:rsidRPr="00D46465">
        <w:rPr>
          <w:rFonts w:ascii="Times New Roman" w:hAnsi="Times New Roman" w:cs="Times New Roman"/>
          <w:sz w:val="24"/>
          <w:szCs w:val="24"/>
        </w:rPr>
        <w:t>тов.</w:t>
      </w:r>
    </w:p>
    <w:p w:rsidR="004E095C" w:rsidRDefault="004E095C" w:rsidP="0061148A">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4.</w:t>
      </w:r>
      <w:r w:rsidR="005137A4" w:rsidRPr="0061148A">
        <w:rPr>
          <w:rFonts w:ascii="Times New Roman" w:hAnsi="Times New Roman" w:cs="Times New Roman"/>
          <w:b/>
          <w:sz w:val="24"/>
          <w:szCs w:val="24"/>
        </w:rPr>
        <w:tab/>
      </w:r>
      <w:r w:rsidRPr="0061148A">
        <w:rPr>
          <w:rFonts w:ascii="Times New Roman" w:hAnsi="Times New Roman" w:cs="Times New Roman"/>
          <w:b/>
          <w:sz w:val="24"/>
          <w:szCs w:val="24"/>
        </w:rPr>
        <w:t>Права и обязанности Агента.</w:t>
      </w:r>
    </w:p>
    <w:p w:rsidR="00D778B2" w:rsidRDefault="002A239A" w:rsidP="00D778B2">
      <w:pPr>
        <w:pStyle w:val="a3"/>
        <w:numPr>
          <w:ilvl w:val="1"/>
          <w:numId w:val="26"/>
        </w:numPr>
        <w:spacing w:after="0"/>
        <w:ind w:left="-709" w:firstLine="0"/>
        <w:jc w:val="both"/>
        <w:rPr>
          <w:rFonts w:ascii="Times New Roman" w:hAnsi="Times New Roman" w:cs="Times New Roman"/>
          <w:sz w:val="24"/>
          <w:szCs w:val="24"/>
        </w:rPr>
      </w:pPr>
      <w:r w:rsidRPr="00991F21">
        <w:rPr>
          <w:rFonts w:ascii="Times New Roman" w:hAnsi="Times New Roman" w:cs="Times New Roman"/>
          <w:sz w:val="24"/>
          <w:szCs w:val="24"/>
        </w:rPr>
        <w:t>Агент обязуется:</w:t>
      </w:r>
    </w:p>
    <w:p w:rsidR="00D778B2" w:rsidRDefault="00D778B2" w:rsidP="00D778B2">
      <w:pPr>
        <w:pStyle w:val="a3"/>
        <w:numPr>
          <w:ilvl w:val="2"/>
          <w:numId w:val="26"/>
        </w:numPr>
        <w:spacing w:after="0"/>
        <w:ind w:left="-284" w:firstLine="0"/>
        <w:jc w:val="both"/>
        <w:rPr>
          <w:rFonts w:ascii="Times New Roman" w:hAnsi="Times New Roman" w:cs="Times New Roman"/>
          <w:sz w:val="24"/>
          <w:szCs w:val="24"/>
        </w:rPr>
      </w:pPr>
      <w:r w:rsidRPr="00D778B2">
        <w:rPr>
          <w:rFonts w:ascii="Times New Roman" w:hAnsi="Times New Roman" w:cs="Times New Roman"/>
          <w:sz w:val="24"/>
          <w:szCs w:val="24"/>
        </w:rPr>
        <w:t>Осуществлять заключение от имени Принципала Договоров об оказании услуг связи с реализацией комплектов подключения/иные действия, предусмотренные соответствующими приложениями к настоящему Договору, в строгом соответствии с условиями Договора, приложений к нему, и</w:t>
      </w:r>
      <w:r>
        <w:rPr>
          <w:rFonts w:ascii="Times New Roman" w:hAnsi="Times New Roman" w:cs="Times New Roman"/>
          <w:sz w:val="24"/>
          <w:szCs w:val="24"/>
        </w:rPr>
        <w:t>нструкций и указаний Принципала</w:t>
      </w:r>
      <w:r w:rsidRPr="00D778B2">
        <w:rPr>
          <w:rFonts w:ascii="Times New Roman" w:hAnsi="Times New Roman" w:cs="Times New Roman"/>
          <w:sz w:val="24"/>
          <w:szCs w:val="24"/>
        </w:rPr>
        <w:t>;</w:t>
      </w:r>
    </w:p>
    <w:p w:rsidR="008E30E5" w:rsidRPr="00D778B2" w:rsidRDefault="000E419D" w:rsidP="00D778B2">
      <w:pPr>
        <w:pStyle w:val="a3"/>
        <w:numPr>
          <w:ilvl w:val="2"/>
          <w:numId w:val="26"/>
        </w:numPr>
        <w:spacing w:after="0"/>
        <w:ind w:left="-284" w:firstLine="0"/>
        <w:jc w:val="both"/>
        <w:rPr>
          <w:rFonts w:ascii="Times New Roman" w:hAnsi="Times New Roman" w:cs="Times New Roman"/>
          <w:sz w:val="24"/>
          <w:szCs w:val="24"/>
        </w:rPr>
      </w:pPr>
      <w:r w:rsidRPr="00D778B2">
        <w:rPr>
          <w:rFonts w:ascii="Times New Roman" w:hAnsi="Times New Roman" w:cs="Times New Roman"/>
          <w:sz w:val="24"/>
          <w:szCs w:val="24"/>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w:t>
      </w:r>
      <w:r w:rsidR="00D778B2">
        <w:rPr>
          <w:rFonts w:ascii="Times New Roman" w:hAnsi="Times New Roman" w:cs="Times New Roman"/>
          <w:sz w:val="24"/>
          <w:szCs w:val="24"/>
        </w:rPr>
        <w:t>Федерации в области связи;</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Обеспечить все условия для осуществления Принципалом контроля соответствия де</w:t>
      </w:r>
      <w:r w:rsidR="00D778B2">
        <w:rPr>
          <w:rFonts w:ascii="Times New Roman" w:hAnsi="Times New Roman" w:cs="Times New Roman"/>
          <w:sz w:val="24"/>
          <w:szCs w:val="24"/>
        </w:rPr>
        <w:t>йствий Агента условиям Договора;</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w:t>
      </w:r>
      <w:r w:rsidR="00D778B2">
        <w:rPr>
          <w:rFonts w:ascii="Times New Roman" w:hAnsi="Times New Roman" w:cs="Times New Roman"/>
          <w:sz w:val="24"/>
          <w:szCs w:val="24"/>
        </w:rPr>
        <w:t xml:space="preserve"> персональных данных Принципалу;</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Предоставлять Принципалу Отчет Агента об исполнении поручения по форме, установленной в Приложении №6 к настоящему Договору, в сроки и на условиях, предусмотренных наст</w:t>
      </w:r>
      <w:r w:rsidR="00D778B2">
        <w:rPr>
          <w:rFonts w:ascii="Times New Roman" w:hAnsi="Times New Roman" w:cs="Times New Roman"/>
          <w:sz w:val="24"/>
          <w:szCs w:val="24"/>
        </w:rPr>
        <w:t>оящим Договором;</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w:t>
      </w:r>
      <w:r w:rsidR="00D778B2">
        <w:rPr>
          <w:rFonts w:ascii="Times New Roman" w:hAnsi="Times New Roman" w:cs="Times New Roman"/>
          <w:sz w:val="24"/>
          <w:szCs w:val="24"/>
        </w:rPr>
        <w:t xml:space="preserve"> Услуг, оказываемых Принципалом;</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lastRenderedPageBreak/>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Своевременно доводить до персонала документированные процедуры, </w:t>
      </w:r>
      <w:r w:rsidR="00EC1DAA" w:rsidRPr="00991F21">
        <w:rPr>
          <w:rFonts w:ascii="Times New Roman" w:hAnsi="Times New Roman" w:cs="Times New Roman"/>
          <w:sz w:val="24"/>
          <w:szCs w:val="24"/>
        </w:rPr>
        <w:t>необходимые в</w:t>
      </w:r>
      <w:r w:rsidRPr="00991F21">
        <w:rPr>
          <w:rFonts w:ascii="Times New Roman" w:hAnsi="Times New Roman" w:cs="Times New Roman"/>
          <w:sz w:val="24"/>
          <w:szCs w:val="24"/>
        </w:rPr>
        <w:t xml:space="preserve"> целях в</w:t>
      </w:r>
      <w:r w:rsidR="00D778B2">
        <w:rPr>
          <w:rFonts w:ascii="Times New Roman" w:hAnsi="Times New Roman" w:cs="Times New Roman"/>
          <w:sz w:val="24"/>
          <w:szCs w:val="24"/>
        </w:rPr>
        <w:t xml:space="preserve">ыполнения </w:t>
      </w:r>
      <w:r w:rsidR="00EC1DAA">
        <w:rPr>
          <w:rFonts w:ascii="Times New Roman" w:hAnsi="Times New Roman" w:cs="Times New Roman"/>
          <w:sz w:val="24"/>
          <w:szCs w:val="24"/>
        </w:rPr>
        <w:t>поручений Принципала</w:t>
      </w:r>
      <w:r w:rsidR="00D778B2">
        <w:rPr>
          <w:rFonts w:ascii="Times New Roman" w:hAnsi="Times New Roman" w:cs="Times New Roman"/>
          <w:sz w:val="24"/>
          <w:szCs w:val="24"/>
        </w:rPr>
        <w:t>;</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Размещать на интернет-сайте ______ (указать название сайта) сведения о местона</w:t>
      </w:r>
      <w:r w:rsidR="00D778B2">
        <w:rPr>
          <w:rFonts w:ascii="Times New Roman" w:hAnsi="Times New Roman" w:cs="Times New Roman"/>
          <w:sz w:val="24"/>
          <w:szCs w:val="24"/>
        </w:rPr>
        <w:t>хождении и режиме работы Агента;</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Согласовывать с Принципалом по электронной почте собственные рекламные объявления, касающиеся выполнения поручений, являющихся предметом настоя</w:t>
      </w:r>
      <w:r w:rsidR="00D778B2">
        <w:rPr>
          <w:rFonts w:ascii="Times New Roman" w:hAnsi="Times New Roman" w:cs="Times New Roman"/>
          <w:sz w:val="24"/>
          <w:szCs w:val="24"/>
        </w:rPr>
        <w:t>щего Договора;</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523073" w:rsidRPr="00991F21">
        <w:rPr>
          <w:rFonts w:ascii="Times New Roman" w:hAnsi="Times New Roman" w:cs="Times New Roman"/>
          <w:sz w:val="24"/>
          <w:szCs w:val="24"/>
        </w:rPr>
        <w:t>обязан в</w:t>
      </w:r>
      <w:r w:rsidRPr="00991F21">
        <w:rPr>
          <w:rFonts w:ascii="Times New Roman" w:hAnsi="Times New Roman" w:cs="Times New Roman"/>
          <w:sz w:val="24"/>
          <w:szCs w:val="24"/>
        </w:rPr>
        <w:t xml:space="preserve"> течение 5 (пяти) рабочих дней с даты, указанной в уведомлении прекращения договорных отношений с работником Агента, вернуть подлинную доверенность Принципалу</w:t>
      </w:r>
      <w:r w:rsidR="00D778B2" w:rsidRPr="00D778B2">
        <w:rPr>
          <w:rFonts w:ascii="Times New Roman" w:hAnsi="Times New Roman" w:cs="Times New Roman"/>
          <w:sz w:val="24"/>
          <w:szCs w:val="24"/>
        </w:rPr>
        <w:t>;</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w:t>
      </w:r>
      <w:r w:rsidR="00D778B2">
        <w:rPr>
          <w:rFonts w:ascii="Times New Roman" w:hAnsi="Times New Roman" w:cs="Times New Roman"/>
          <w:sz w:val="24"/>
          <w:szCs w:val="24"/>
        </w:rPr>
        <w:t xml:space="preserve"> в связи с исполнением Договора;</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w:t>
      </w:r>
      <w:r w:rsidR="00D778B2">
        <w:rPr>
          <w:rFonts w:ascii="Times New Roman" w:hAnsi="Times New Roman" w:cs="Times New Roman"/>
          <w:sz w:val="24"/>
          <w:szCs w:val="24"/>
        </w:rPr>
        <w:t>а о выявленных фактах нарушений;</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w:t>
      </w:r>
      <w:r w:rsidR="00D778B2">
        <w:rPr>
          <w:rFonts w:ascii="Times New Roman" w:hAnsi="Times New Roman" w:cs="Times New Roman"/>
          <w:sz w:val="24"/>
          <w:szCs w:val="24"/>
        </w:rPr>
        <w:t>жение №3 к настоящему Договору);</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Осуществлять на основании выданной Принципалом Доверенности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№3 к нас</w:t>
      </w:r>
      <w:r w:rsidR="00D778B2">
        <w:rPr>
          <w:rFonts w:ascii="Times New Roman" w:hAnsi="Times New Roman" w:cs="Times New Roman"/>
          <w:sz w:val="24"/>
          <w:szCs w:val="24"/>
        </w:rPr>
        <w:t>тоящему Договору);</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w:t>
      </w:r>
      <w:r w:rsidR="00D778B2">
        <w:rPr>
          <w:rFonts w:ascii="Times New Roman" w:hAnsi="Times New Roman" w:cs="Times New Roman"/>
          <w:sz w:val="24"/>
          <w:szCs w:val="24"/>
        </w:rPr>
        <w:t>олномоченных сотрудников Агента;</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 xml:space="preserve">Не создавать дискриминационные </w:t>
      </w:r>
      <w:r w:rsidR="00D778B2" w:rsidRPr="00991F21">
        <w:rPr>
          <w:rFonts w:ascii="Times New Roman" w:hAnsi="Times New Roman" w:cs="Times New Roman"/>
          <w:sz w:val="24"/>
          <w:szCs w:val="24"/>
        </w:rPr>
        <w:t>условия Принципалу</w:t>
      </w:r>
      <w:r w:rsidRPr="00991F21">
        <w:rPr>
          <w:rFonts w:ascii="Times New Roman" w:hAnsi="Times New Roman" w:cs="Times New Roman"/>
          <w:sz w:val="24"/>
          <w:szCs w:val="24"/>
        </w:rPr>
        <w:t xml:space="preserve"> по сравнению с другим хозяйствующим субъектом или другими хозяйствующими субъектами</w:t>
      </w:r>
      <w:r w:rsidR="00D778B2" w:rsidRPr="00D778B2">
        <w:rPr>
          <w:rFonts w:ascii="Times New Roman" w:hAnsi="Times New Roman" w:cs="Times New Roman"/>
          <w:sz w:val="24"/>
          <w:szCs w:val="24"/>
        </w:rPr>
        <w:t>;</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Размещать следующие информационные материалы на web-сайте/сайтах Агента ______ (название web-сайта/сайтов) информацию об Услугах Принципала и условиях п</w:t>
      </w:r>
      <w:r w:rsidR="00D778B2">
        <w:rPr>
          <w:rFonts w:ascii="Times New Roman" w:hAnsi="Times New Roman" w:cs="Times New Roman"/>
          <w:sz w:val="24"/>
          <w:szCs w:val="24"/>
        </w:rPr>
        <w:t>одключения к Услугам Принципала;</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 xml:space="preserve">Агент обязан предоставлять Принципалу сведения о местонахождении и режимах </w:t>
      </w:r>
      <w:r w:rsidR="00D778B2" w:rsidRPr="00991F21">
        <w:rPr>
          <w:rFonts w:ascii="Times New Roman" w:hAnsi="Times New Roman" w:cs="Times New Roman"/>
          <w:sz w:val="24"/>
          <w:szCs w:val="24"/>
        </w:rPr>
        <w:t>работы web</w:t>
      </w:r>
      <w:r w:rsidRPr="00991F21">
        <w:rPr>
          <w:rFonts w:ascii="Times New Roman" w:hAnsi="Times New Roman" w:cs="Times New Roman"/>
          <w:sz w:val="24"/>
          <w:szCs w:val="24"/>
        </w:rPr>
        <w:t>-сайта Агента, информировать Принципала об обновлении этой ин</w:t>
      </w:r>
      <w:r w:rsidR="00D778B2">
        <w:rPr>
          <w:rFonts w:ascii="Times New Roman" w:hAnsi="Times New Roman" w:cs="Times New Roman"/>
          <w:sz w:val="24"/>
          <w:szCs w:val="24"/>
        </w:rPr>
        <w:t>формации;</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 xml:space="preserve">На web-сайте Агента должны находиться </w:t>
      </w:r>
      <w:r w:rsidR="00D778B2" w:rsidRPr="00991F21">
        <w:rPr>
          <w:rFonts w:ascii="Times New Roman" w:hAnsi="Times New Roman" w:cs="Times New Roman"/>
          <w:sz w:val="24"/>
          <w:szCs w:val="24"/>
        </w:rPr>
        <w:t>актуальные информационные</w:t>
      </w:r>
      <w:r w:rsidR="00D778B2">
        <w:rPr>
          <w:rFonts w:ascii="Times New Roman" w:hAnsi="Times New Roman" w:cs="Times New Roman"/>
          <w:sz w:val="24"/>
          <w:szCs w:val="24"/>
        </w:rPr>
        <w:t xml:space="preserve"> материалы;</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 xml:space="preserve">Не использовать </w:t>
      </w:r>
      <w:r w:rsidR="00D778B2" w:rsidRPr="00991F21">
        <w:rPr>
          <w:rFonts w:ascii="Times New Roman" w:hAnsi="Times New Roman" w:cs="Times New Roman"/>
          <w:sz w:val="24"/>
          <w:szCs w:val="24"/>
        </w:rPr>
        <w:t>домены,</w:t>
      </w:r>
      <w:r w:rsidRPr="00991F21">
        <w:rPr>
          <w:rFonts w:ascii="Times New Roman" w:hAnsi="Times New Roman" w:cs="Times New Roman"/>
          <w:sz w:val="24"/>
          <w:szCs w:val="24"/>
        </w:rPr>
        <w:t xml:space="preserve"> содержащие в своем имени упоминание брендов «Ростелеком», «Онлайм» и их производных как на втором, так и на третьем уровне доменов, </w:t>
      </w:r>
      <w:r w:rsidRPr="00991F21">
        <w:rPr>
          <w:rFonts w:ascii="Times New Roman" w:hAnsi="Times New Roman" w:cs="Times New Roman"/>
          <w:sz w:val="24"/>
          <w:szCs w:val="24"/>
        </w:rPr>
        <w:lastRenderedPageBreak/>
        <w:t xml:space="preserve">а также не использовать для продвижения </w:t>
      </w:r>
      <w:r w:rsidR="00D778B2" w:rsidRPr="00991F21">
        <w:rPr>
          <w:rFonts w:ascii="Times New Roman" w:hAnsi="Times New Roman" w:cs="Times New Roman"/>
          <w:sz w:val="24"/>
          <w:szCs w:val="24"/>
        </w:rPr>
        <w:t>брендовые запросы,</w:t>
      </w:r>
      <w:r w:rsidRPr="00991F21">
        <w:rPr>
          <w:rFonts w:ascii="Times New Roman" w:hAnsi="Times New Roman" w:cs="Times New Roman"/>
          <w:sz w:val="24"/>
          <w:szCs w:val="24"/>
        </w:rPr>
        <w:t xml:space="preserve"> содержащие в основе «онлайм»</w:t>
      </w:r>
      <w:r w:rsidR="00D778B2">
        <w:rPr>
          <w:rFonts w:ascii="Times New Roman" w:hAnsi="Times New Roman" w:cs="Times New Roman"/>
          <w:sz w:val="24"/>
          <w:szCs w:val="24"/>
        </w:rPr>
        <w:t>, «ростелеком»</w:t>
      </w:r>
      <w:r w:rsidRPr="00991F21">
        <w:rPr>
          <w:rFonts w:ascii="Times New Roman" w:hAnsi="Times New Roman" w:cs="Times New Roman"/>
          <w:sz w:val="24"/>
          <w:szCs w:val="24"/>
        </w:rPr>
        <w:t xml:space="preserve"> и/или «onlime»</w:t>
      </w:r>
      <w:r w:rsidR="00D778B2">
        <w:rPr>
          <w:rFonts w:ascii="Times New Roman" w:hAnsi="Times New Roman" w:cs="Times New Roman"/>
          <w:sz w:val="24"/>
          <w:szCs w:val="24"/>
        </w:rPr>
        <w:t>, «</w:t>
      </w:r>
      <w:r w:rsidR="00D778B2">
        <w:rPr>
          <w:rFonts w:ascii="Times New Roman" w:hAnsi="Times New Roman" w:cs="Times New Roman"/>
          <w:sz w:val="24"/>
          <w:szCs w:val="24"/>
          <w:lang w:val="en-US"/>
        </w:rPr>
        <w:t>rostelekom</w:t>
      </w:r>
      <w:r w:rsidR="00D778B2">
        <w:rPr>
          <w:rFonts w:ascii="Times New Roman" w:hAnsi="Times New Roman" w:cs="Times New Roman"/>
          <w:sz w:val="24"/>
          <w:szCs w:val="24"/>
        </w:rPr>
        <w:t>»</w:t>
      </w:r>
      <w:r w:rsidRPr="00991F21">
        <w:rPr>
          <w:rFonts w:ascii="Times New Roman" w:hAnsi="Times New Roman" w:cs="Times New Roman"/>
          <w:sz w:val="24"/>
          <w:szCs w:val="24"/>
        </w:rPr>
        <w:t xml:space="preserve"> произ</w:t>
      </w:r>
      <w:r w:rsidR="00D778B2">
        <w:rPr>
          <w:rFonts w:ascii="Times New Roman" w:hAnsi="Times New Roman" w:cs="Times New Roman"/>
          <w:sz w:val="24"/>
          <w:szCs w:val="24"/>
        </w:rPr>
        <w:t>водные от этих слов в интернете;</w:t>
      </w:r>
    </w:p>
    <w:p w:rsidR="000E419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В обязательном порядке информировать Клиентов письменно на (web-сайте) о том, что Аге</w:t>
      </w:r>
      <w:r w:rsidR="00D778B2">
        <w:rPr>
          <w:rFonts w:ascii="Times New Roman" w:hAnsi="Times New Roman" w:cs="Times New Roman"/>
          <w:sz w:val="24"/>
          <w:szCs w:val="24"/>
        </w:rPr>
        <w:t>нт действует от лица Принципала;</w:t>
      </w:r>
    </w:p>
    <w:p w:rsidR="0078328D" w:rsidRDefault="000E419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Обеспечить соответствие ПО Агента требованиям, зафиксированным в Прил</w:t>
      </w:r>
      <w:r w:rsidR="00D778B2">
        <w:rPr>
          <w:rFonts w:ascii="Times New Roman" w:hAnsi="Times New Roman" w:cs="Times New Roman"/>
          <w:sz w:val="24"/>
          <w:szCs w:val="24"/>
        </w:rPr>
        <w:t>ожении №5 к настоящему Договору;</w:t>
      </w:r>
    </w:p>
    <w:p w:rsidR="0078328D" w:rsidRDefault="0078328D"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Не предпринимать действий, наносящих или способных прин</w:t>
      </w:r>
      <w:r w:rsidR="00D778B2">
        <w:rPr>
          <w:rFonts w:ascii="Times New Roman" w:hAnsi="Times New Roman" w:cs="Times New Roman"/>
          <w:sz w:val="24"/>
          <w:szCs w:val="24"/>
        </w:rPr>
        <w:t>ести ущерб репутации Принципала;</w:t>
      </w:r>
    </w:p>
    <w:p w:rsidR="0008677C" w:rsidRDefault="0078328D" w:rsidP="00D778B2">
      <w:pPr>
        <w:pStyle w:val="a3"/>
        <w:numPr>
          <w:ilvl w:val="2"/>
          <w:numId w:val="27"/>
        </w:numPr>
        <w:spacing w:after="0"/>
        <w:ind w:left="-284" w:firstLine="0"/>
        <w:jc w:val="both"/>
        <w:rPr>
          <w:rFonts w:ascii="Times New Roman" w:hAnsi="Times New Roman" w:cs="Times New Roman"/>
          <w:sz w:val="24"/>
          <w:szCs w:val="24"/>
        </w:rPr>
      </w:pPr>
      <w:r w:rsidRPr="00D46465">
        <w:rPr>
          <w:rFonts w:ascii="Times New Roman" w:hAnsi="Times New Roman" w:cs="Times New Roman"/>
          <w:sz w:val="24"/>
          <w:szCs w:val="24"/>
        </w:rPr>
        <w:t>Обеспечить полную сохранность документов и материальных ценностей Принципала, преданных Агенту по настоящему Договору, а в случае утраты или порчи возместить Принцип</w:t>
      </w:r>
      <w:r w:rsidR="00D778B2">
        <w:rPr>
          <w:rFonts w:ascii="Times New Roman" w:hAnsi="Times New Roman" w:cs="Times New Roman"/>
          <w:sz w:val="24"/>
          <w:szCs w:val="24"/>
        </w:rPr>
        <w:t>алу все связанные с этим убытки;</w:t>
      </w:r>
    </w:p>
    <w:p w:rsidR="008E30E5" w:rsidRDefault="008E30E5"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При заключении абонентских договоров руководствоваться Правилами подключения Пользователей</w:t>
      </w:r>
      <w:r w:rsidR="00991F21">
        <w:rPr>
          <w:rFonts w:ascii="Times New Roman" w:hAnsi="Times New Roman" w:cs="Times New Roman"/>
          <w:sz w:val="24"/>
          <w:szCs w:val="24"/>
        </w:rPr>
        <w:t xml:space="preserve"> — </w:t>
      </w:r>
      <w:r w:rsidRPr="00991F21">
        <w:rPr>
          <w:rFonts w:ascii="Times New Roman" w:hAnsi="Times New Roman" w:cs="Times New Roman"/>
          <w:sz w:val="24"/>
          <w:szCs w:val="24"/>
        </w:rPr>
        <w:t xml:space="preserve">физических лиц к услугам связи Принципала (Приложение № </w:t>
      </w:r>
      <w:r w:rsidR="00A2072C">
        <w:rPr>
          <w:rFonts w:ascii="Times New Roman" w:hAnsi="Times New Roman" w:cs="Times New Roman"/>
          <w:sz w:val="24"/>
          <w:szCs w:val="24"/>
        </w:rPr>
        <w:t xml:space="preserve">4 </w:t>
      </w:r>
      <w:r w:rsidRPr="00991F21">
        <w:rPr>
          <w:rFonts w:ascii="Times New Roman" w:hAnsi="Times New Roman" w:cs="Times New Roman"/>
          <w:sz w:val="24"/>
          <w:szCs w:val="24"/>
        </w:rPr>
        <w:t xml:space="preserve">к настоящему </w:t>
      </w:r>
      <w:r w:rsidR="00A2072C">
        <w:rPr>
          <w:rFonts w:ascii="Times New Roman" w:hAnsi="Times New Roman" w:cs="Times New Roman"/>
          <w:sz w:val="24"/>
          <w:szCs w:val="24"/>
        </w:rPr>
        <w:t>Договору</w:t>
      </w:r>
      <w:r w:rsidRPr="00991F21">
        <w:rPr>
          <w:rFonts w:ascii="Times New Roman" w:hAnsi="Times New Roman" w:cs="Times New Roman"/>
          <w:sz w:val="24"/>
          <w:szCs w:val="24"/>
        </w:rPr>
        <w:t>)</w:t>
      </w:r>
      <w:r w:rsidR="00D778B2">
        <w:rPr>
          <w:rFonts w:ascii="Times New Roman" w:hAnsi="Times New Roman" w:cs="Times New Roman"/>
          <w:sz w:val="24"/>
          <w:szCs w:val="24"/>
        </w:rPr>
        <w:t>;</w:t>
      </w:r>
    </w:p>
    <w:p w:rsidR="008E30E5" w:rsidRDefault="008E30E5" w:rsidP="00D778B2">
      <w:pPr>
        <w:pStyle w:val="a3"/>
        <w:numPr>
          <w:ilvl w:val="2"/>
          <w:numId w:val="27"/>
        </w:numPr>
        <w:spacing w:after="0"/>
        <w:ind w:left="-284" w:firstLine="0"/>
        <w:jc w:val="both"/>
        <w:rPr>
          <w:rFonts w:ascii="Times New Roman" w:hAnsi="Times New Roman" w:cs="Times New Roman"/>
          <w:sz w:val="24"/>
          <w:szCs w:val="24"/>
        </w:rPr>
      </w:pPr>
      <w:r w:rsidRPr="00991F21">
        <w:rPr>
          <w:rFonts w:ascii="Times New Roman" w:hAnsi="Times New Roman" w:cs="Times New Roman"/>
          <w:sz w:val="24"/>
          <w:szCs w:val="24"/>
        </w:rPr>
        <w:t>Агент обязан заключать Абонентские договоры в соот</w:t>
      </w:r>
      <w:r w:rsidR="00D778B2">
        <w:rPr>
          <w:rFonts w:ascii="Times New Roman" w:hAnsi="Times New Roman" w:cs="Times New Roman"/>
          <w:sz w:val="24"/>
          <w:szCs w:val="24"/>
        </w:rPr>
        <w:t>ветствии со ст. 44 ФЗ «О связи»;</w:t>
      </w:r>
    </w:p>
    <w:p w:rsidR="00D778B2" w:rsidRDefault="008E30E5" w:rsidP="00523073">
      <w:pPr>
        <w:pStyle w:val="a3"/>
        <w:numPr>
          <w:ilvl w:val="2"/>
          <w:numId w:val="27"/>
        </w:numPr>
        <w:spacing w:after="0"/>
        <w:ind w:left="-284" w:firstLine="0"/>
        <w:jc w:val="both"/>
        <w:rPr>
          <w:rFonts w:ascii="Times New Roman" w:hAnsi="Times New Roman" w:cs="Times New Roman"/>
          <w:sz w:val="24"/>
          <w:szCs w:val="24"/>
        </w:rPr>
      </w:pPr>
      <w:r w:rsidRPr="00D778B2">
        <w:rPr>
          <w:rFonts w:ascii="Times New Roman" w:hAnsi="Times New Roman" w:cs="Times New Roman"/>
          <w:sz w:val="24"/>
          <w:szCs w:val="24"/>
        </w:rPr>
        <w:t>Не заключать Абонентские договоры с Клиентами, которые предполагают использовать SIM-карты для проведения лотерей, голосований, конкурсов, викторин, рекламы, опросов, массовых рассылок и других меро</w:t>
      </w:r>
      <w:r w:rsidR="00D778B2" w:rsidRPr="00D778B2">
        <w:rPr>
          <w:rFonts w:ascii="Times New Roman" w:hAnsi="Times New Roman" w:cs="Times New Roman"/>
          <w:sz w:val="24"/>
          <w:szCs w:val="24"/>
        </w:rPr>
        <w:t>приятий для извлечения доходов.</w:t>
      </w:r>
    </w:p>
    <w:p w:rsidR="00D778B2" w:rsidRDefault="0008677C" w:rsidP="00D778B2">
      <w:pPr>
        <w:pStyle w:val="a3"/>
        <w:numPr>
          <w:ilvl w:val="1"/>
          <w:numId w:val="27"/>
        </w:numPr>
        <w:spacing w:after="0"/>
        <w:ind w:left="-284"/>
        <w:jc w:val="both"/>
        <w:rPr>
          <w:rFonts w:ascii="Times New Roman" w:hAnsi="Times New Roman" w:cs="Times New Roman"/>
          <w:sz w:val="24"/>
          <w:szCs w:val="24"/>
        </w:rPr>
      </w:pPr>
      <w:r w:rsidRPr="00D778B2">
        <w:rPr>
          <w:rFonts w:ascii="Times New Roman" w:hAnsi="Times New Roman" w:cs="Times New Roman"/>
          <w:sz w:val="24"/>
          <w:szCs w:val="24"/>
        </w:rPr>
        <w:t>Агент вправе:</w:t>
      </w:r>
    </w:p>
    <w:p w:rsidR="00D778B2" w:rsidRDefault="0008677C" w:rsidP="00D778B2">
      <w:pPr>
        <w:pStyle w:val="a3"/>
        <w:numPr>
          <w:ilvl w:val="2"/>
          <w:numId w:val="33"/>
        </w:numPr>
        <w:spacing w:after="0"/>
        <w:jc w:val="both"/>
        <w:rPr>
          <w:rFonts w:ascii="Times New Roman" w:hAnsi="Times New Roman" w:cs="Times New Roman"/>
          <w:sz w:val="24"/>
          <w:szCs w:val="24"/>
        </w:rPr>
      </w:pPr>
      <w:r w:rsidRPr="00D778B2">
        <w:rPr>
          <w:rFonts w:ascii="Times New Roman" w:hAnsi="Times New Roman" w:cs="Times New Roman"/>
          <w:sz w:val="24"/>
          <w:szCs w:val="24"/>
        </w:rPr>
        <w:t>Получать от Принципала информацию, необходимую для надлежащего выпо</w:t>
      </w:r>
      <w:r w:rsidR="00D778B2">
        <w:rPr>
          <w:rFonts w:ascii="Times New Roman" w:hAnsi="Times New Roman" w:cs="Times New Roman"/>
          <w:sz w:val="24"/>
          <w:szCs w:val="24"/>
        </w:rPr>
        <w:t>лнения обязательств по Договору;</w:t>
      </w:r>
    </w:p>
    <w:p w:rsidR="00D778B2" w:rsidRDefault="0008677C" w:rsidP="00D778B2">
      <w:pPr>
        <w:pStyle w:val="a3"/>
        <w:numPr>
          <w:ilvl w:val="2"/>
          <w:numId w:val="33"/>
        </w:numPr>
        <w:spacing w:after="0"/>
        <w:jc w:val="both"/>
        <w:rPr>
          <w:rFonts w:ascii="Times New Roman" w:hAnsi="Times New Roman" w:cs="Times New Roman"/>
          <w:sz w:val="24"/>
          <w:szCs w:val="24"/>
        </w:rPr>
      </w:pPr>
      <w:r w:rsidRPr="00D778B2">
        <w:rPr>
          <w:rFonts w:ascii="Times New Roman" w:hAnsi="Times New Roman" w:cs="Times New Roman"/>
          <w:sz w:val="24"/>
          <w:szCs w:val="24"/>
        </w:rPr>
        <w:t>В порядке, предусмотренном Договором и приложением к нему привлекать третьих лиц (субагентов) в целях исполнения настоящего Договора, оставаясь ответственным за их действия перед Принципалом</w:t>
      </w:r>
      <w:r w:rsidR="00D778B2" w:rsidRPr="00D778B2">
        <w:rPr>
          <w:rFonts w:ascii="Times New Roman" w:hAnsi="Times New Roman" w:cs="Times New Roman"/>
          <w:sz w:val="24"/>
          <w:szCs w:val="24"/>
        </w:rPr>
        <w:t>;</w:t>
      </w:r>
    </w:p>
    <w:p w:rsidR="00502517" w:rsidRPr="00D778B2" w:rsidRDefault="0008677C" w:rsidP="00D778B2">
      <w:pPr>
        <w:pStyle w:val="a3"/>
        <w:numPr>
          <w:ilvl w:val="2"/>
          <w:numId w:val="33"/>
        </w:numPr>
        <w:spacing w:after="0"/>
        <w:jc w:val="both"/>
        <w:rPr>
          <w:rFonts w:ascii="Times New Roman" w:hAnsi="Times New Roman" w:cs="Times New Roman"/>
          <w:sz w:val="24"/>
          <w:szCs w:val="24"/>
        </w:rPr>
      </w:pPr>
      <w:r w:rsidRPr="00D778B2">
        <w:rPr>
          <w:rFonts w:ascii="Times New Roman" w:hAnsi="Times New Roman" w:cs="Times New Roman"/>
          <w:sz w:val="24"/>
          <w:szCs w:val="24"/>
        </w:rPr>
        <w:t>В порядке и на условиях, предусмотренных настоящим Договором, проводить рекламные кампании с использованием товарного знака Принципала.</w:t>
      </w:r>
    </w:p>
    <w:p w:rsidR="00CC14E3" w:rsidRDefault="00CC14E3" w:rsidP="00991F21">
      <w:pPr>
        <w:spacing w:after="0"/>
        <w:jc w:val="both"/>
        <w:rPr>
          <w:rFonts w:ascii="Times New Roman" w:hAnsi="Times New Roman" w:cs="Times New Roman"/>
          <w:sz w:val="24"/>
          <w:szCs w:val="24"/>
        </w:rPr>
      </w:pPr>
    </w:p>
    <w:p w:rsidR="00901465" w:rsidRDefault="00901465" w:rsidP="00D46465">
      <w:pPr>
        <w:spacing w:after="0"/>
        <w:ind w:left="-709"/>
        <w:jc w:val="center"/>
        <w:rPr>
          <w:rFonts w:ascii="Times New Roman" w:hAnsi="Times New Roman" w:cs="Times New Roman"/>
          <w:sz w:val="24"/>
          <w:szCs w:val="24"/>
        </w:rPr>
      </w:pPr>
    </w:p>
    <w:p w:rsidR="00C263A9" w:rsidRPr="00D46465" w:rsidRDefault="00C263A9" w:rsidP="00523073">
      <w:pPr>
        <w:spacing w:after="0" w:line="480" w:lineRule="auto"/>
        <w:ind w:left="-142" w:hanging="567"/>
        <w:jc w:val="center"/>
        <w:rPr>
          <w:rFonts w:ascii="Times New Roman" w:hAnsi="Times New Roman" w:cs="Times New Roman"/>
          <w:b/>
          <w:sz w:val="24"/>
          <w:szCs w:val="24"/>
        </w:rPr>
      </w:pPr>
      <w:r w:rsidRPr="00D46465">
        <w:rPr>
          <w:rFonts w:ascii="Times New Roman" w:hAnsi="Times New Roman" w:cs="Times New Roman"/>
          <w:b/>
          <w:sz w:val="24"/>
          <w:szCs w:val="24"/>
        </w:rPr>
        <w:t>5. Порядок получения/возврата материальных ценностей Принципала</w:t>
      </w:r>
    </w:p>
    <w:p w:rsidR="00523073" w:rsidRPr="00523073" w:rsidRDefault="00523073" w:rsidP="00523073">
      <w:pPr>
        <w:pStyle w:val="a3"/>
        <w:numPr>
          <w:ilvl w:val="0"/>
          <w:numId w:val="34"/>
        </w:numPr>
        <w:spacing w:after="0"/>
        <w:ind w:left="-142" w:hanging="567"/>
        <w:jc w:val="both"/>
        <w:rPr>
          <w:rFonts w:ascii="Times New Roman" w:hAnsi="Times New Roman" w:cs="Times New Roman"/>
          <w:vanish/>
          <w:sz w:val="24"/>
          <w:szCs w:val="24"/>
        </w:rPr>
      </w:pPr>
    </w:p>
    <w:p w:rsidR="00523073" w:rsidRPr="00523073" w:rsidRDefault="00523073" w:rsidP="00523073">
      <w:pPr>
        <w:pStyle w:val="a3"/>
        <w:numPr>
          <w:ilvl w:val="0"/>
          <w:numId w:val="34"/>
        </w:numPr>
        <w:spacing w:after="0"/>
        <w:ind w:left="-142" w:hanging="567"/>
        <w:jc w:val="both"/>
        <w:rPr>
          <w:rFonts w:ascii="Times New Roman" w:hAnsi="Times New Roman" w:cs="Times New Roman"/>
          <w:vanish/>
          <w:sz w:val="24"/>
          <w:szCs w:val="24"/>
        </w:rPr>
      </w:pPr>
    </w:p>
    <w:p w:rsidR="00523073" w:rsidRPr="00523073" w:rsidRDefault="00523073" w:rsidP="00523073">
      <w:pPr>
        <w:pStyle w:val="a3"/>
        <w:numPr>
          <w:ilvl w:val="0"/>
          <w:numId w:val="34"/>
        </w:numPr>
        <w:spacing w:after="0"/>
        <w:ind w:left="-142" w:hanging="567"/>
        <w:jc w:val="both"/>
        <w:rPr>
          <w:rFonts w:ascii="Times New Roman" w:hAnsi="Times New Roman" w:cs="Times New Roman"/>
          <w:vanish/>
          <w:sz w:val="24"/>
          <w:szCs w:val="24"/>
        </w:rPr>
      </w:pPr>
    </w:p>
    <w:p w:rsidR="00523073" w:rsidRPr="00523073" w:rsidRDefault="00523073" w:rsidP="00523073">
      <w:pPr>
        <w:pStyle w:val="a3"/>
        <w:numPr>
          <w:ilvl w:val="0"/>
          <w:numId w:val="34"/>
        </w:numPr>
        <w:spacing w:after="0"/>
        <w:ind w:left="-142" w:hanging="567"/>
        <w:jc w:val="both"/>
        <w:rPr>
          <w:rFonts w:ascii="Times New Roman" w:hAnsi="Times New Roman" w:cs="Times New Roman"/>
          <w:vanish/>
          <w:sz w:val="24"/>
          <w:szCs w:val="24"/>
        </w:rPr>
      </w:pPr>
    </w:p>
    <w:p w:rsidR="00523073" w:rsidRPr="00523073" w:rsidRDefault="00523073" w:rsidP="00523073">
      <w:pPr>
        <w:pStyle w:val="a3"/>
        <w:numPr>
          <w:ilvl w:val="0"/>
          <w:numId w:val="34"/>
        </w:numPr>
        <w:spacing w:after="0"/>
        <w:ind w:left="-142" w:hanging="567"/>
        <w:jc w:val="both"/>
        <w:rPr>
          <w:rFonts w:ascii="Times New Roman" w:hAnsi="Times New Roman" w:cs="Times New Roman"/>
          <w:vanish/>
          <w:sz w:val="24"/>
          <w:szCs w:val="24"/>
        </w:rPr>
      </w:pPr>
    </w:p>
    <w:p w:rsidR="00523073" w:rsidRDefault="004A5EEA" w:rsidP="00523073">
      <w:pPr>
        <w:pStyle w:val="a3"/>
        <w:numPr>
          <w:ilvl w:val="1"/>
          <w:numId w:val="34"/>
        </w:numPr>
        <w:spacing w:after="0"/>
        <w:ind w:left="-142" w:hanging="567"/>
        <w:jc w:val="both"/>
        <w:rPr>
          <w:rFonts w:ascii="Times New Roman" w:hAnsi="Times New Roman" w:cs="Times New Roman"/>
          <w:sz w:val="24"/>
          <w:szCs w:val="24"/>
        </w:rPr>
      </w:pPr>
      <w:r w:rsidRPr="00523073">
        <w:rPr>
          <w:rFonts w:ascii="Times New Roman" w:hAnsi="Times New Roman" w:cs="Times New Roman"/>
          <w:sz w:val="24"/>
          <w:szCs w:val="24"/>
        </w:rPr>
        <w:t xml:space="preserve">После согласования Сторонами соответствующего приложения к Договору, предусматривающему осуществление Агентом действий по передаче Абонентам Комплектов подключения/дубликатов </w:t>
      </w:r>
      <w:r w:rsidRPr="00523073">
        <w:rPr>
          <w:rFonts w:ascii="Times New Roman" w:hAnsi="Times New Roman" w:cs="Times New Roman"/>
          <w:sz w:val="24"/>
          <w:szCs w:val="24"/>
          <w:lang w:val="en-US"/>
        </w:rPr>
        <w:t>Sim</w:t>
      </w:r>
      <w:r w:rsidRPr="00523073">
        <w:rPr>
          <w:rFonts w:ascii="Times New Roman" w:hAnsi="Times New Roman" w:cs="Times New Roman"/>
          <w:sz w:val="24"/>
          <w:szCs w:val="24"/>
        </w:rPr>
        <w:t>-карт, Агент заказывает необходимое их количество путем направления заявки Принципалу по телефону</w:t>
      </w:r>
      <w:r w:rsidR="00895946" w:rsidRPr="00523073">
        <w:rPr>
          <w:rFonts w:ascii="Times New Roman" w:hAnsi="Times New Roman" w:cs="Times New Roman"/>
          <w:sz w:val="24"/>
          <w:szCs w:val="24"/>
        </w:rPr>
        <w:t>, факсу, или электронной почте, указанным Принципалом. Принципал в течени</w:t>
      </w:r>
      <w:r w:rsidR="005137A4" w:rsidRPr="00523073">
        <w:rPr>
          <w:rFonts w:ascii="Times New Roman" w:hAnsi="Times New Roman" w:cs="Times New Roman"/>
          <w:sz w:val="24"/>
          <w:szCs w:val="24"/>
        </w:rPr>
        <w:t>е</w:t>
      </w:r>
      <w:r w:rsidR="00895946" w:rsidRPr="00523073">
        <w:rPr>
          <w:rFonts w:ascii="Times New Roman" w:hAnsi="Times New Roman" w:cs="Times New Roman"/>
          <w:sz w:val="24"/>
          <w:szCs w:val="24"/>
        </w:rPr>
        <w:t xml:space="preserve"> 1 (</w:t>
      </w:r>
      <w:r w:rsidR="00901465" w:rsidRPr="00523073">
        <w:rPr>
          <w:rFonts w:ascii="Times New Roman" w:hAnsi="Times New Roman" w:cs="Times New Roman"/>
          <w:sz w:val="24"/>
          <w:szCs w:val="24"/>
        </w:rPr>
        <w:t>Одного</w:t>
      </w:r>
      <w:r w:rsidR="00895946" w:rsidRPr="00523073">
        <w:rPr>
          <w:rFonts w:ascii="Times New Roman" w:hAnsi="Times New Roman" w:cs="Times New Roman"/>
          <w:sz w:val="24"/>
          <w:szCs w:val="24"/>
        </w:rPr>
        <w:t>) рабочего дня сообщает Агенту о согласовании заявки с указанием объема и срока ее выполнения или причин отказа в случае несогласования заявки.</w:t>
      </w:r>
    </w:p>
    <w:p w:rsidR="00895946" w:rsidRPr="00523073" w:rsidRDefault="00895946" w:rsidP="00523073">
      <w:pPr>
        <w:pStyle w:val="a3"/>
        <w:numPr>
          <w:ilvl w:val="1"/>
          <w:numId w:val="34"/>
        </w:numPr>
        <w:spacing w:after="0"/>
        <w:ind w:left="-142" w:hanging="567"/>
        <w:jc w:val="both"/>
        <w:rPr>
          <w:rFonts w:ascii="Times New Roman" w:hAnsi="Times New Roman" w:cs="Times New Roman"/>
          <w:sz w:val="24"/>
          <w:szCs w:val="24"/>
        </w:rPr>
      </w:pPr>
      <w:r w:rsidRPr="00523073">
        <w:rPr>
          <w:rFonts w:ascii="Times New Roman" w:hAnsi="Times New Roman" w:cs="Times New Roman"/>
          <w:sz w:val="24"/>
          <w:szCs w:val="24"/>
        </w:rPr>
        <w:t xml:space="preserve">Стоимость Комплектов подключения/дубликатов </w:t>
      </w:r>
      <w:r w:rsidRPr="00523073">
        <w:rPr>
          <w:rFonts w:ascii="Times New Roman" w:hAnsi="Times New Roman" w:cs="Times New Roman"/>
          <w:sz w:val="24"/>
          <w:szCs w:val="24"/>
          <w:lang w:val="en-US"/>
        </w:rPr>
        <w:t>Sim</w:t>
      </w:r>
      <w:r w:rsidRPr="00523073">
        <w:rPr>
          <w:rFonts w:ascii="Times New Roman" w:hAnsi="Times New Roman" w:cs="Times New Roman"/>
          <w:sz w:val="24"/>
          <w:szCs w:val="24"/>
        </w:rPr>
        <w:t xml:space="preserve">-карт определяется на основании Прайс-листа Принципала и указывается Принципалом в накладных при передаче Комплектов подключения Карт/дубликатов </w:t>
      </w:r>
      <w:r w:rsidRPr="00523073">
        <w:rPr>
          <w:rFonts w:ascii="Times New Roman" w:hAnsi="Times New Roman" w:cs="Times New Roman"/>
          <w:sz w:val="24"/>
          <w:szCs w:val="24"/>
          <w:lang w:val="en-US"/>
        </w:rPr>
        <w:t>Sim</w:t>
      </w:r>
      <w:r w:rsidRPr="00523073">
        <w:rPr>
          <w:rFonts w:ascii="Times New Roman" w:hAnsi="Times New Roman" w:cs="Times New Roman"/>
          <w:sz w:val="24"/>
          <w:szCs w:val="24"/>
        </w:rPr>
        <w:t>- карт Агенту.</w:t>
      </w:r>
    </w:p>
    <w:p w:rsidR="00511324" w:rsidRPr="00523073" w:rsidRDefault="00511324" w:rsidP="00523073">
      <w:pPr>
        <w:pStyle w:val="a3"/>
        <w:numPr>
          <w:ilvl w:val="1"/>
          <w:numId w:val="34"/>
        </w:numPr>
        <w:spacing w:after="0"/>
        <w:ind w:left="-142" w:hanging="567"/>
        <w:jc w:val="both"/>
        <w:rPr>
          <w:rFonts w:ascii="Times New Roman" w:hAnsi="Times New Roman" w:cs="Times New Roman"/>
          <w:sz w:val="24"/>
          <w:szCs w:val="24"/>
        </w:rPr>
      </w:pPr>
      <w:r w:rsidRPr="00523073">
        <w:rPr>
          <w:rFonts w:ascii="Times New Roman" w:hAnsi="Times New Roman" w:cs="Times New Roman"/>
          <w:sz w:val="24"/>
          <w:szCs w:val="24"/>
        </w:rPr>
        <w:t>Передача Агенту, Комплектов подключения/ дубликатов Sim-карт осуществляется со склада Принципала в течени</w:t>
      </w:r>
      <w:r w:rsidR="005137A4" w:rsidRPr="00523073">
        <w:rPr>
          <w:rFonts w:ascii="Times New Roman" w:hAnsi="Times New Roman" w:cs="Times New Roman"/>
          <w:sz w:val="24"/>
          <w:szCs w:val="24"/>
        </w:rPr>
        <w:t>е</w:t>
      </w:r>
      <w:r w:rsidRPr="00523073">
        <w:rPr>
          <w:rFonts w:ascii="Times New Roman" w:hAnsi="Times New Roman" w:cs="Times New Roman"/>
          <w:sz w:val="24"/>
          <w:szCs w:val="24"/>
        </w:rPr>
        <w:t xml:space="preserve"> 10 (</w:t>
      </w:r>
      <w:r w:rsidR="00901465" w:rsidRPr="00523073">
        <w:rPr>
          <w:rFonts w:ascii="Times New Roman" w:hAnsi="Times New Roman" w:cs="Times New Roman"/>
          <w:sz w:val="24"/>
          <w:szCs w:val="24"/>
        </w:rPr>
        <w:t>Десяти</w:t>
      </w:r>
      <w:r w:rsidRPr="00523073">
        <w:rPr>
          <w:rFonts w:ascii="Times New Roman" w:hAnsi="Times New Roman" w:cs="Times New Roman"/>
          <w:sz w:val="24"/>
          <w:szCs w:val="24"/>
        </w:rPr>
        <w:t>) рабочих дней (при наличии их на складе Принципала) со дня согласования заявки Агента Принципалом, а в случае установления в приложении к Договору авансового метода расчетов по возмещению стоимости Комплектов подключения/ дубликатов Sim-карт</w:t>
      </w:r>
      <w:r w:rsidR="00991F21" w:rsidRPr="00523073">
        <w:rPr>
          <w:rFonts w:ascii="Times New Roman" w:hAnsi="Times New Roman" w:cs="Times New Roman"/>
          <w:sz w:val="24"/>
          <w:szCs w:val="24"/>
        </w:rPr>
        <w:t xml:space="preserve"> — </w:t>
      </w:r>
      <w:r w:rsidR="00700F3C" w:rsidRPr="00523073">
        <w:rPr>
          <w:rFonts w:ascii="Times New Roman" w:hAnsi="Times New Roman" w:cs="Times New Roman"/>
          <w:sz w:val="24"/>
          <w:szCs w:val="24"/>
        </w:rPr>
        <w:t>также</w:t>
      </w:r>
      <w:r w:rsidRPr="00523073">
        <w:rPr>
          <w:rFonts w:ascii="Times New Roman" w:hAnsi="Times New Roman" w:cs="Times New Roman"/>
          <w:sz w:val="24"/>
          <w:szCs w:val="24"/>
        </w:rPr>
        <w:t xml:space="preserve"> при условии поступлении Принципалу денежных средств от Агента в счет возмещения их стоимости, на основании накладных, подписанных представителями сторон, при условии наличия у представителя/представителей Агента </w:t>
      </w:r>
      <w:r w:rsidRPr="00523073">
        <w:rPr>
          <w:rFonts w:ascii="Times New Roman" w:hAnsi="Times New Roman" w:cs="Times New Roman"/>
          <w:sz w:val="24"/>
          <w:szCs w:val="24"/>
        </w:rPr>
        <w:lastRenderedPageBreak/>
        <w:t>должным образом оформленных полномочий. В оформляемых накладных указывается диапазон серийных номеров передаваемых</w:t>
      </w:r>
      <w:r w:rsidR="009F5EC9" w:rsidRPr="00523073">
        <w:rPr>
          <w:rFonts w:ascii="Times New Roman" w:hAnsi="Times New Roman" w:cs="Times New Roman"/>
          <w:sz w:val="24"/>
          <w:szCs w:val="24"/>
        </w:rPr>
        <w:t xml:space="preserve"> </w:t>
      </w:r>
      <w:r w:rsidRPr="00523073">
        <w:rPr>
          <w:rFonts w:ascii="Times New Roman" w:hAnsi="Times New Roman" w:cs="Times New Roman"/>
          <w:sz w:val="24"/>
          <w:szCs w:val="24"/>
        </w:rPr>
        <w:t>Sim- карт/ дубликатов Sim-карт.</w:t>
      </w:r>
    </w:p>
    <w:p w:rsidR="00895946" w:rsidRPr="00523073" w:rsidRDefault="005F0FBC" w:rsidP="00523073">
      <w:pPr>
        <w:spacing w:after="0"/>
        <w:ind w:left="-142" w:firstLine="850"/>
        <w:jc w:val="both"/>
        <w:rPr>
          <w:rFonts w:ascii="Times New Roman" w:hAnsi="Times New Roman" w:cs="Times New Roman"/>
          <w:i/>
          <w:sz w:val="24"/>
          <w:szCs w:val="24"/>
        </w:rPr>
      </w:pPr>
      <w:r w:rsidRPr="00D46465">
        <w:rPr>
          <w:rFonts w:ascii="Times New Roman" w:hAnsi="Times New Roman" w:cs="Times New Roman"/>
          <w:sz w:val="24"/>
          <w:szCs w:val="24"/>
        </w:rPr>
        <w:t xml:space="preserve">Приемка Комплектов подключения/дубликатов Sim-карт по качеству осуществляется визуальным осмотром и проверкой целостности оригинальной упаковки. В случае если передача Комплектов подключения/ дубликатов Sim-карт произведена без нарушений целостности оригинальной упаковки, представитель Агента подписывает накладную. С этого момента Комплекты подключения/ дубликаты Sim-карт считаются переданными Принципалом и </w:t>
      </w:r>
      <w:r w:rsidRPr="00A45A5D">
        <w:rPr>
          <w:rFonts w:ascii="Times New Roman" w:hAnsi="Times New Roman" w:cs="Times New Roman"/>
          <w:sz w:val="24"/>
          <w:szCs w:val="24"/>
        </w:rPr>
        <w:t>принятыми Агентом.</w:t>
      </w:r>
    </w:p>
    <w:p w:rsidR="005F0FBC" w:rsidRPr="00D46465" w:rsidRDefault="005F0FBC" w:rsidP="00523073">
      <w:pPr>
        <w:spacing w:after="0"/>
        <w:ind w:left="-142" w:firstLine="850"/>
        <w:jc w:val="both"/>
        <w:rPr>
          <w:rFonts w:ascii="Times New Roman" w:hAnsi="Times New Roman" w:cs="Times New Roman"/>
          <w:sz w:val="24"/>
          <w:szCs w:val="24"/>
        </w:rPr>
      </w:pPr>
      <w:r w:rsidRPr="00D46465">
        <w:rPr>
          <w:rFonts w:ascii="Times New Roman" w:hAnsi="Times New Roman" w:cs="Times New Roman"/>
          <w:sz w:val="24"/>
          <w:szCs w:val="24"/>
        </w:rPr>
        <w:t>Передача Агенту иных материальных ценностей Принципала осуществляется по акту приема-передачи, в котором указывается стоимость передаваемых Агенту материальных ценностей Принципала.</w:t>
      </w:r>
    </w:p>
    <w:p w:rsidR="005F0FBC" w:rsidRPr="00D46465" w:rsidRDefault="00180C47" w:rsidP="00523073">
      <w:pPr>
        <w:spacing w:after="0"/>
        <w:ind w:left="-142" w:hanging="567"/>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4</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В случае установления Агентом невозможности активации Комплектов подключения/ дубликатов Sim-карт, Агент направляет Принципалу претензию о замене их на качественные.</w:t>
      </w:r>
    </w:p>
    <w:p w:rsidR="00180C47" w:rsidRPr="00D46465" w:rsidRDefault="00180C47" w:rsidP="00523073">
      <w:pPr>
        <w:spacing w:after="0"/>
        <w:ind w:left="-142" w:firstLine="850"/>
        <w:jc w:val="both"/>
        <w:rPr>
          <w:rFonts w:ascii="Times New Roman" w:hAnsi="Times New Roman" w:cs="Times New Roman"/>
          <w:sz w:val="24"/>
          <w:szCs w:val="24"/>
        </w:rPr>
      </w:pPr>
      <w:r w:rsidRPr="00D46465">
        <w:rPr>
          <w:rFonts w:ascii="Times New Roman" w:hAnsi="Times New Roman" w:cs="Times New Roman"/>
          <w:sz w:val="24"/>
          <w:szCs w:val="24"/>
        </w:rPr>
        <w:t>Комплекты подключения/ дубликаты Sim-карт, возвращаемые Агентом Принципалу для замены, не должны иметь видимых механических повреждений (за исключением вскрытия упаковки, произведенной в целях активации Sim-карты/</w:t>
      </w:r>
      <w:r w:rsidR="00EC1DAA" w:rsidRPr="00D46465">
        <w:rPr>
          <w:rFonts w:ascii="Times New Roman" w:hAnsi="Times New Roman" w:cs="Times New Roman"/>
          <w:sz w:val="24"/>
          <w:szCs w:val="24"/>
        </w:rPr>
        <w:t>дубликата Sim</w:t>
      </w:r>
      <w:r w:rsidRPr="00D46465">
        <w:rPr>
          <w:rFonts w:ascii="Times New Roman" w:hAnsi="Times New Roman" w:cs="Times New Roman"/>
          <w:sz w:val="24"/>
          <w:szCs w:val="24"/>
        </w:rPr>
        <w:t>-карты), их комплектация должна быть полной, соответствующей комплектации изначально переданных Принципалом Агенту Комплектов подключения/ дубликатов Sim-карт. В случае представления Агентом Принципалу для замены Комплектов подключения/ дубликатов Sim-карт с видимыми механическими повреждениями или в неполной комплектации Принципал вправе отказать Агенту в их замене. Одновременно с передачей претензии Агент посредством электронной почты представляет Принципалу реестр</w:t>
      </w:r>
      <w:r w:rsidR="0018011C" w:rsidRPr="00D46465">
        <w:rPr>
          <w:rFonts w:ascii="Times New Roman" w:hAnsi="Times New Roman" w:cs="Times New Roman"/>
          <w:sz w:val="24"/>
          <w:szCs w:val="24"/>
        </w:rPr>
        <w:t xml:space="preserve"> Комплектов подключения/ дубликатов Sim-карт, содержащий следующую информацию: наименование Агента, номера Sim-карт/ дубликатов Sim-карт, дату получения Комплектов подключения/ дубликатов Sim-карт, а также при непосредственном возврате Комплектов подключения/ дубликатов Sim-карт обязуется представить возвратную накладную, реестр Комплектов подключения/ дубликатов Sim-карт на бумажном носителе.</w:t>
      </w:r>
    </w:p>
    <w:p w:rsidR="000738B5" w:rsidRPr="00D46465" w:rsidRDefault="000738B5" w:rsidP="00523073">
      <w:pPr>
        <w:spacing w:after="0"/>
        <w:ind w:left="-142" w:firstLine="850"/>
        <w:jc w:val="both"/>
        <w:rPr>
          <w:rFonts w:ascii="Times New Roman" w:hAnsi="Times New Roman" w:cs="Times New Roman"/>
          <w:sz w:val="24"/>
          <w:szCs w:val="24"/>
        </w:rPr>
      </w:pPr>
      <w:r w:rsidRPr="00D46465">
        <w:rPr>
          <w:rFonts w:ascii="Times New Roman" w:hAnsi="Times New Roman" w:cs="Times New Roman"/>
          <w:sz w:val="24"/>
          <w:szCs w:val="24"/>
        </w:rPr>
        <w:t>В случае установления Принципалом факта ухудшения качества Комплектов подключения/ дубликатов Sim-карт по вине Агента, такие Комплекты подключения/ дубликаты Sim-карт ненадлежащего качества не подлежат замене Принципалом, при этом Агент обязуется в срок не позднее 5 (</w:t>
      </w:r>
      <w:r w:rsidR="009F5EC9">
        <w:rPr>
          <w:rFonts w:ascii="Times New Roman" w:hAnsi="Times New Roman" w:cs="Times New Roman"/>
          <w:sz w:val="24"/>
          <w:szCs w:val="24"/>
        </w:rPr>
        <w:t>П</w:t>
      </w:r>
      <w:r w:rsidR="009F5EC9"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требования от Принципала возместить Принципалу денежную сумму в размере себестоимости Комплектов подключения/ дубликатов Sim-карт, определяемую согласно п.5.6 Договора, а если Комплекты  подключения/ дубликаты Sim-карт были активированы (за исключением Комплектов подключения для корпоративных Абонентов)</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их полную стоимость, указанную в накладной.</w:t>
      </w:r>
    </w:p>
    <w:p w:rsidR="00C263A9" w:rsidRPr="00D46465" w:rsidRDefault="000738B5" w:rsidP="00523073">
      <w:pPr>
        <w:spacing w:after="0"/>
        <w:ind w:left="-142" w:hanging="567"/>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5</w:t>
      </w:r>
      <w:r w:rsidRPr="00D46465">
        <w:rPr>
          <w:rFonts w:ascii="Times New Roman" w:hAnsi="Times New Roman" w:cs="Times New Roman"/>
          <w:b/>
          <w:sz w:val="24"/>
          <w:szCs w:val="24"/>
        </w:rPr>
        <w:t>.</w:t>
      </w:r>
      <w:r w:rsidR="005137A4">
        <w:rPr>
          <w:rFonts w:ascii="Times New Roman" w:hAnsi="Times New Roman" w:cs="Times New Roman"/>
          <w:sz w:val="24"/>
          <w:szCs w:val="24"/>
        </w:rPr>
        <w:tab/>
      </w:r>
      <w:r w:rsidRPr="00D46465">
        <w:rPr>
          <w:rFonts w:ascii="Times New Roman" w:hAnsi="Times New Roman" w:cs="Times New Roman"/>
          <w:sz w:val="24"/>
          <w:szCs w:val="24"/>
        </w:rPr>
        <w:t>Принципал вправе потребовать от Агента возврата переданных Агенту Комплектов подключения/ дубликатов Sim-карт, в том числе, в случае их не реализации Абонентам в течении</w:t>
      </w:r>
      <w:r w:rsidR="00523073" w:rsidRPr="00523073">
        <w:rPr>
          <w:rFonts w:ascii="Times New Roman" w:hAnsi="Times New Roman" w:cs="Times New Roman"/>
          <w:sz w:val="24"/>
          <w:szCs w:val="24"/>
        </w:rPr>
        <w:t xml:space="preserve"> </w:t>
      </w:r>
      <w:r w:rsidRPr="00D46465">
        <w:rPr>
          <w:rFonts w:ascii="Times New Roman" w:hAnsi="Times New Roman" w:cs="Times New Roman"/>
          <w:sz w:val="24"/>
          <w:szCs w:val="24"/>
        </w:rPr>
        <w:t>6 (шести) месяцев с даты получения от Принципала. Агент обязуется вернуть Принципалу не переданные Абонентам Комплекты подключения/ дубликаты Sim-карт в ненарушенной первоначальной упаковке и без видимых механических повреждений на основании соответствующего требования Принципала в установленный в требовании срок, который не может быть менее 3 (трех) дней,</w:t>
      </w:r>
      <w:r w:rsidR="002D5CDC" w:rsidRPr="00D46465">
        <w:rPr>
          <w:rFonts w:ascii="Times New Roman" w:hAnsi="Times New Roman" w:cs="Times New Roman"/>
          <w:sz w:val="24"/>
          <w:szCs w:val="24"/>
        </w:rPr>
        <w:t xml:space="preserve"> если Сторонами не согласовано иное.</w:t>
      </w:r>
    </w:p>
    <w:p w:rsidR="002D5CDC" w:rsidRPr="00D46465" w:rsidRDefault="002D5CDC" w:rsidP="00523073">
      <w:pPr>
        <w:spacing w:after="0"/>
        <w:ind w:left="-142" w:firstLine="850"/>
        <w:jc w:val="both"/>
        <w:rPr>
          <w:rFonts w:ascii="Times New Roman" w:hAnsi="Times New Roman" w:cs="Times New Roman"/>
          <w:sz w:val="24"/>
          <w:szCs w:val="24"/>
        </w:rPr>
      </w:pPr>
      <w:r w:rsidRPr="00D46465">
        <w:rPr>
          <w:rFonts w:ascii="Times New Roman" w:hAnsi="Times New Roman" w:cs="Times New Roman"/>
          <w:sz w:val="24"/>
          <w:szCs w:val="24"/>
        </w:rPr>
        <w:t>В случае, если указанные Комплекты подключения/ дубликаты Sim-к</w:t>
      </w:r>
      <w:r w:rsidR="005137A4">
        <w:rPr>
          <w:rFonts w:ascii="Times New Roman" w:hAnsi="Times New Roman" w:cs="Times New Roman"/>
          <w:sz w:val="24"/>
          <w:szCs w:val="24"/>
        </w:rPr>
        <w:t>арт были ранее оплачены Агентом</w:t>
      </w:r>
      <w:r w:rsidRPr="00D46465">
        <w:rPr>
          <w:rFonts w:ascii="Times New Roman" w:hAnsi="Times New Roman" w:cs="Times New Roman"/>
          <w:sz w:val="24"/>
          <w:szCs w:val="24"/>
        </w:rPr>
        <w:t xml:space="preserve">, Принципал в срок, установленный для проведения расчетов по Договору за месяц, в котором были </w:t>
      </w:r>
      <w:r w:rsidR="00EC1DAA" w:rsidRPr="00D46465">
        <w:rPr>
          <w:rFonts w:ascii="Times New Roman" w:hAnsi="Times New Roman" w:cs="Times New Roman"/>
          <w:sz w:val="24"/>
          <w:szCs w:val="24"/>
        </w:rPr>
        <w:t>возвращены Комплекты подключения</w:t>
      </w:r>
      <w:r w:rsidRPr="00D46465">
        <w:rPr>
          <w:rFonts w:ascii="Times New Roman" w:hAnsi="Times New Roman" w:cs="Times New Roman"/>
          <w:sz w:val="24"/>
          <w:szCs w:val="24"/>
        </w:rPr>
        <w:t xml:space="preserve">/ дубликаты Sim-карт, </w:t>
      </w:r>
      <w:r w:rsidRPr="00D46465">
        <w:rPr>
          <w:rFonts w:ascii="Times New Roman" w:hAnsi="Times New Roman" w:cs="Times New Roman"/>
          <w:sz w:val="24"/>
          <w:szCs w:val="24"/>
        </w:rPr>
        <w:lastRenderedPageBreak/>
        <w:t>обязуется возвратить Агенту ранее уплаченные им денежные средства, если иной порядок проведения расчетов не согласован Сторонами.</w:t>
      </w:r>
    </w:p>
    <w:p w:rsidR="002D5CDC" w:rsidRPr="00D46465" w:rsidRDefault="002D5CDC" w:rsidP="00523073">
      <w:pPr>
        <w:spacing w:after="0"/>
        <w:ind w:left="-142" w:firstLine="850"/>
        <w:jc w:val="both"/>
        <w:rPr>
          <w:rFonts w:ascii="Times New Roman" w:hAnsi="Times New Roman" w:cs="Times New Roman"/>
          <w:sz w:val="24"/>
          <w:szCs w:val="24"/>
        </w:rPr>
      </w:pPr>
      <w:r w:rsidRPr="00D46465">
        <w:rPr>
          <w:rFonts w:ascii="Times New Roman" w:hAnsi="Times New Roman" w:cs="Times New Roman"/>
          <w:sz w:val="24"/>
          <w:szCs w:val="24"/>
        </w:rPr>
        <w:t>В случае невозврата Агентом Комплектов подключения/ дубликатов Sim-карт или их возврата в нарушенной первоначальной упаковке или с механическими повреждениями, Принципал вправе потребовать от Агента в срок не позднее 5 (</w:t>
      </w:r>
      <w:r w:rsidR="009F5EC9">
        <w:rPr>
          <w:rFonts w:ascii="Times New Roman" w:hAnsi="Times New Roman" w:cs="Times New Roman"/>
          <w:sz w:val="24"/>
          <w:szCs w:val="24"/>
        </w:rPr>
        <w:t>П</w:t>
      </w:r>
      <w:r w:rsidR="009F5EC9"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требования от Принципала оплаты себестоимости Комплектов подключения/ дубликатов Sim-карт, указанной в Прайс-листе Принципала, действующим на дату предъявления соответствующего требования, а в случае, если указанный Прайс-лист не содержит таких Комплектов подключения/ дубликатов Sim-карт</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 xml:space="preserve">себестоимости, указанной в Прайс-листе, действующем на дату передачи таких </w:t>
      </w:r>
      <w:r w:rsidR="00C7185D" w:rsidRPr="00D46465">
        <w:rPr>
          <w:rFonts w:ascii="Times New Roman" w:hAnsi="Times New Roman" w:cs="Times New Roman"/>
          <w:sz w:val="24"/>
          <w:szCs w:val="24"/>
        </w:rPr>
        <w:t>Комплектов подключения/ дубликатов Sim-карт Агенту, а если Комплекты  подключения/ дубликаты Sim-карт были активированы (за исключением Комплектов подключения для корпоративных Абонентов)- их полной стоимости, указанной в накладной.</w:t>
      </w:r>
    </w:p>
    <w:p w:rsidR="00C7185D" w:rsidRPr="00D46465" w:rsidRDefault="00C7185D" w:rsidP="00523073">
      <w:pPr>
        <w:spacing w:after="0"/>
        <w:ind w:left="-142" w:firstLine="850"/>
        <w:jc w:val="both"/>
        <w:rPr>
          <w:rFonts w:ascii="Times New Roman" w:hAnsi="Times New Roman" w:cs="Times New Roman"/>
          <w:sz w:val="24"/>
          <w:szCs w:val="24"/>
        </w:rPr>
      </w:pPr>
      <w:r w:rsidRPr="00D46465">
        <w:rPr>
          <w:rFonts w:ascii="Times New Roman" w:hAnsi="Times New Roman" w:cs="Times New Roman"/>
          <w:sz w:val="24"/>
          <w:szCs w:val="24"/>
        </w:rPr>
        <w:t xml:space="preserve">В случае невозврата Агентом Комплектов подключения/ дубликатов Sim-карт в установленный срок Принципал также вправе разопределить их, уведомив об этом Агента. Агент не вправе подключать абонентов с использованием </w:t>
      </w:r>
      <w:r w:rsidR="00EC1DAA" w:rsidRPr="00D46465">
        <w:rPr>
          <w:rFonts w:ascii="Times New Roman" w:hAnsi="Times New Roman" w:cs="Times New Roman"/>
          <w:sz w:val="24"/>
          <w:szCs w:val="24"/>
        </w:rPr>
        <w:t>разопределенных Комплектов</w:t>
      </w:r>
      <w:r w:rsidRPr="00D46465">
        <w:rPr>
          <w:rFonts w:ascii="Times New Roman" w:hAnsi="Times New Roman" w:cs="Times New Roman"/>
          <w:sz w:val="24"/>
          <w:szCs w:val="24"/>
        </w:rPr>
        <w:t xml:space="preserve"> подключения, передавать разопределенные Комплекты подключения/ дубликаты Sim-карт Абонентам/потенциальным Абонентам, Принципала или третьим лицам, в том числе, субагентам, в целях их передачи Абонентам/потенциальным Абонентам Принципала.</w:t>
      </w:r>
    </w:p>
    <w:p w:rsidR="00C7185D" w:rsidRDefault="00C7185D" w:rsidP="00523073">
      <w:pPr>
        <w:spacing w:after="0"/>
        <w:ind w:left="-142" w:hanging="567"/>
        <w:jc w:val="both"/>
        <w:rPr>
          <w:rFonts w:ascii="Times New Roman" w:hAnsi="Times New Roman" w:cs="Times New Roman"/>
          <w:sz w:val="24"/>
          <w:szCs w:val="24"/>
        </w:rPr>
      </w:pPr>
      <w:r w:rsidRPr="00D46465">
        <w:rPr>
          <w:rFonts w:ascii="Times New Roman" w:hAnsi="Times New Roman" w:cs="Times New Roman"/>
          <w:b/>
          <w:sz w:val="24"/>
          <w:szCs w:val="24"/>
        </w:rPr>
        <w:t>5.</w:t>
      </w:r>
      <w:r w:rsidR="002A239A">
        <w:rPr>
          <w:rFonts w:ascii="Times New Roman" w:hAnsi="Times New Roman" w:cs="Times New Roman"/>
          <w:b/>
          <w:sz w:val="24"/>
          <w:szCs w:val="24"/>
        </w:rPr>
        <w:t>6</w:t>
      </w:r>
      <w:r w:rsidRPr="00D46465">
        <w:rPr>
          <w:rFonts w:ascii="Times New Roman" w:hAnsi="Times New Roman" w:cs="Times New Roman"/>
          <w:sz w:val="24"/>
          <w:szCs w:val="24"/>
        </w:rPr>
        <w:t>. Агент обязуется в срок до 3 (</w:t>
      </w:r>
      <w:r w:rsidR="00901465">
        <w:rPr>
          <w:rFonts w:ascii="Times New Roman" w:hAnsi="Times New Roman" w:cs="Times New Roman"/>
          <w:sz w:val="24"/>
          <w:szCs w:val="24"/>
        </w:rPr>
        <w:t>Т</w:t>
      </w:r>
      <w:r w:rsidR="00901465" w:rsidRPr="00D46465">
        <w:rPr>
          <w:rFonts w:ascii="Times New Roman" w:hAnsi="Times New Roman" w:cs="Times New Roman"/>
          <w:sz w:val="24"/>
          <w:szCs w:val="24"/>
        </w:rPr>
        <w:t>ретьего</w:t>
      </w:r>
      <w:r w:rsidRPr="00D46465">
        <w:rPr>
          <w:rFonts w:ascii="Times New Roman" w:hAnsi="Times New Roman" w:cs="Times New Roman"/>
          <w:sz w:val="24"/>
          <w:szCs w:val="24"/>
        </w:rPr>
        <w:t>) числа месяца, следу</w:t>
      </w:r>
      <w:r w:rsidR="005A16DE">
        <w:rPr>
          <w:rFonts w:ascii="Times New Roman" w:hAnsi="Times New Roman" w:cs="Times New Roman"/>
          <w:sz w:val="24"/>
          <w:szCs w:val="24"/>
        </w:rPr>
        <w:t xml:space="preserve">ющего за отчетным предоставлять </w:t>
      </w:r>
      <w:r w:rsidRPr="00D46465">
        <w:rPr>
          <w:rFonts w:ascii="Times New Roman" w:hAnsi="Times New Roman" w:cs="Times New Roman"/>
          <w:sz w:val="24"/>
          <w:szCs w:val="24"/>
        </w:rPr>
        <w:t>принципалу, отчет по остаткам по форме, установленной Принципалом.</w:t>
      </w:r>
    </w:p>
    <w:p w:rsidR="000700A6" w:rsidRPr="00D46465" w:rsidRDefault="000700A6" w:rsidP="00D46465">
      <w:pPr>
        <w:spacing w:after="0"/>
        <w:ind w:left="-709"/>
        <w:jc w:val="both"/>
        <w:rPr>
          <w:rFonts w:ascii="Times New Roman" w:hAnsi="Times New Roman" w:cs="Times New Roman"/>
          <w:sz w:val="24"/>
          <w:szCs w:val="24"/>
        </w:rPr>
      </w:pPr>
    </w:p>
    <w:p w:rsidR="0025190B" w:rsidRDefault="0025190B" w:rsidP="00D46465">
      <w:pPr>
        <w:spacing w:after="0" w:line="480" w:lineRule="auto"/>
        <w:ind w:left="-709"/>
        <w:jc w:val="center"/>
        <w:rPr>
          <w:rFonts w:ascii="Times New Roman" w:hAnsi="Times New Roman" w:cs="Times New Roman"/>
          <w:b/>
          <w:sz w:val="24"/>
          <w:szCs w:val="24"/>
        </w:rPr>
      </w:pPr>
    </w:p>
    <w:p w:rsidR="002641D1" w:rsidRPr="00D46465" w:rsidRDefault="002641D1"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6. Вознаграждение Агента. Порядок расчета Сторон</w:t>
      </w:r>
    </w:p>
    <w:p w:rsidR="002641D1" w:rsidRPr="00D46465" w:rsidRDefault="002641D1"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6.1</w:t>
      </w:r>
      <w:r w:rsidRPr="00D46465">
        <w:rPr>
          <w:rFonts w:ascii="Times New Roman" w:hAnsi="Times New Roman" w:cs="Times New Roman"/>
          <w:sz w:val="24"/>
          <w:szCs w:val="24"/>
        </w:rPr>
        <w:t>. Размер вознаграждения Агента за выполнение обязательств по настоящему Договору определяется в приложениях к Договору.</w:t>
      </w:r>
      <w:r w:rsidR="00B54657">
        <w:rPr>
          <w:rFonts w:ascii="Times New Roman" w:hAnsi="Times New Roman" w:cs="Times New Roman"/>
          <w:sz w:val="24"/>
          <w:szCs w:val="24"/>
        </w:rPr>
        <w:t xml:space="preserve"> Оплата вознаграждения </w:t>
      </w:r>
      <w:r w:rsidR="00B54657" w:rsidRPr="00B54657">
        <w:rPr>
          <w:rFonts w:ascii="Times New Roman" w:hAnsi="Times New Roman" w:cs="Times New Roman"/>
          <w:sz w:val="24"/>
          <w:szCs w:val="24"/>
        </w:rPr>
        <w:t xml:space="preserve">осуществляется на основании оригинала счета. </w:t>
      </w:r>
      <w:r w:rsidRPr="00D46465">
        <w:rPr>
          <w:rFonts w:ascii="Times New Roman" w:hAnsi="Times New Roman" w:cs="Times New Roman"/>
          <w:sz w:val="24"/>
          <w:szCs w:val="24"/>
        </w:rPr>
        <w:t xml:space="preserve"> Все затраты и издержки, понесенные Агентом при выполнении обязательств по настоящему Договору, </w:t>
      </w:r>
      <w:r w:rsidR="00FE3D55">
        <w:rPr>
          <w:rFonts w:ascii="Times New Roman" w:hAnsi="Times New Roman" w:cs="Times New Roman"/>
          <w:sz w:val="24"/>
          <w:szCs w:val="24"/>
        </w:rPr>
        <w:t>включены в вознаграждение Агента и исчерпываются им</w:t>
      </w:r>
      <w:r w:rsidRPr="00D46465">
        <w:rPr>
          <w:rFonts w:ascii="Times New Roman" w:hAnsi="Times New Roman" w:cs="Times New Roman"/>
          <w:sz w:val="24"/>
          <w:szCs w:val="24"/>
        </w:rPr>
        <w:t>, если иное, возмещение таких затрат и издержек Принципалом, прямо не предусмотрено Сторонами в соответствующем приложении к Договору.</w:t>
      </w:r>
    </w:p>
    <w:p w:rsidR="00EB25B2" w:rsidRDefault="00FC667B" w:rsidP="00D46465">
      <w:pPr>
        <w:spacing w:after="0"/>
        <w:ind w:left="-709"/>
        <w:jc w:val="both"/>
        <w:rPr>
          <w:rFonts w:ascii="Times New Roman" w:hAnsi="Times New Roman" w:cs="Times New Roman"/>
          <w:sz w:val="24"/>
          <w:szCs w:val="24"/>
          <w:lang w:eastAsia="ru-RU"/>
        </w:rPr>
      </w:pPr>
      <w:r w:rsidRPr="00D46465">
        <w:rPr>
          <w:rFonts w:ascii="Times New Roman" w:hAnsi="Times New Roman" w:cs="Times New Roman"/>
          <w:b/>
          <w:sz w:val="24"/>
          <w:szCs w:val="24"/>
        </w:rPr>
        <w:t>6.2</w:t>
      </w:r>
      <w:r w:rsidRPr="00D46465">
        <w:rPr>
          <w:rFonts w:ascii="Times New Roman" w:hAnsi="Times New Roman" w:cs="Times New Roman"/>
          <w:sz w:val="24"/>
          <w:szCs w:val="24"/>
        </w:rPr>
        <w:t xml:space="preserve"> Общая стоимость</w:t>
      </w:r>
      <w:r w:rsidR="00FE3D55">
        <w:rPr>
          <w:rFonts w:ascii="Times New Roman" w:hAnsi="Times New Roman" w:cs="Times New Roman"/>
          <w:sz w:val="24"/>
          <w:szCs w:val="24"/>
        </w:rPr>
        <w:t xml:space="preserve"> действий, совершаемых Агентом</w:t>
      </w:r>
      <w:r w:rsidRPr="00D46465">
        <w:rPr>
          <w:rFonts w:ascii="Times New Roman" w:hAnsi="Times New Roman" w:cs="Times New Roman"/>
          <w:sz w:val="24"/>
          <w:szCs w:val="24"/>
        </w:rPr>
        <w:t xml:space="preserve"> по </w:t>
      </w:r>
      <w:r w:rsidR="00366950" w:rsidRPr="00D46465">
        <w:rPr>
          <w:rFonts w:ascii="Times New Roman" w:hAnsi="Times New Roman" w:cs="Times New Roman"/>
          <w:sz w:val="24"/>
          <w:szCs w:val="24"/>
        </w:rPr>
        <w:t xml:space="preserve">настоящему </w:t>
      </w:r>
      <w:r w:rsidRPr="00D46465">
        <w:rPr>
          <w:rFonts w:ascii="Times New Roman" w:hAnsi="Times New Roman" w:cs="Times New Roman"/>
          <w:sz w:val="24"/>
          <w:szCs w:val="24"/>
        </w:rPr>
        <w:t xml:space="preserve">Договору и на основании </w:t>
      </w:r>
      <w:r w:rsidR="00FD2CA2" w:rsidRPr="00D46465">
        <w:rPr>
          <w:rFonts w:ascii="Times New Roman" w:hAnsi="Times New Roman" w:cs="Times New Roman"/>
          <w:sz w:val="24"/>
          <w:szCs w:val="24"/>
        </w:rPr>
        <w:t>Отчетов Агента</w:t>
      </w:r>
      <w:r w:rsidRPr="00D46465">
        <w:rPr>
          <w:rFonts w:ascii="Times New Roman" w:hAnsi="Times New Roman" w:cs="Times New Roman"/>
          <w:sz w:val="24"/>
          <w:szCs w:val="24"/>
        </w:rPr>
        <w:t xml:space="preserve">, составляет денежную сумму, не превышающую в течение всего срока действия Договора </w:t>
      </w:r>
      <w:r w:rsidR="003D79B3" w:rsidRPr="003D79B3">
        <w:rPr>
          <w:rFonts w:ascii="Times New Roman" w:hAnsi="Times New Roman" w:cs="Times New Roman"/>
          <w:sz w:val="24"/>
          <w:szCs w:val="24"/>
        </w:rPr>
        <w:t>___________________________________</w:t>
      </w:r>
      <w:r w:rsidRPr="00D46465">
        <w:rPr>
          <w:rFonts w:ascii="Times New Roman" w:hAnsi="Times New Roman" w:cs="Times New Roman"/>
          <w:sz w:val="24"/>
          <w:szCs w:val="24"/>
        </w:rPr>
        <w:t xml:space="preserve"> рублей (</w:t>
      </w:r>
      <w:r w:rsidR="003D79B3" w:rsidRPr="003D79B3">
        <w:rPr>
          <w:rFonts w:ascii="Times New Roman" w:hAnsi="Times New Roman" w:cs="Times New Roman"/>
          <w:sz w:val="24"/>
          <w:szCs w:val="24"/>
        </w:rPr>
        <w:t>_____________________</w:t>
      </w:r>
      <w:r w:rsidRPr="00D46465">
        <w:rPr>
          <w:rFonts w:ascii="Times New Roman" w:hAnsi="Times New Roman" w:cs="Times New Roman"/>
          <w:sz w:val="24"/>
          <w:szCs w:val="24"/>
        </w:rPr>
        <w:t xml:space="preserve">) </w:t>
      </w:r>
      <w:r w:rsidR="003D79B3" w:rsidRPr="003D79B3">
        <w:rPr>
          <w:rFonts w:ascii="Times New Roman" w:hAnsi="Times New Roman" w:cs="Times New Roman"/>
          <w:sz w:val="24"/>
          <w:szCs w:val="24"/>
        </w:rPr>
        <w:t>____</w:t>
      </w:r>
      <w:r w:rsidR="003D79B3" w:rsidRPr="00D46465">
        <w:rPr>
          <w:rFonts w:ascii="Times New Roman" w:hAnsi="Times New Roman" w:cs="Times New Roman"/>
          <w:sz w:val="24"/>
          <w:szCs w:val="24"/>
        </w:rPr>
        <w:t xml:space="preserve"> </w:t>
      </w:r>
      <w:r w:rsidRPr="00D46465">
        <w:rPr>
          <w:rFonts w:ascii="Times New Roman" w:hAnsi="Times New Roman" w:cs="Times New Roman"/>
          <w:sz w:val="24"/>
          <w:szCs w:val="24"/>
        </w:rPr>
        <w:t xml:space="preserve">копеек </w:t>
      </w:r>
      <w:r w:rsidR="00C16BED">
        <w:rPr>
          <w:rFonts w:ascii="Times New Roman" w:hAnsi="Times New Roman" w:cs="Times New Roman"/>
          <w:sz w:val="24"/>
          <w:szCs w:val="24"/>
          <w:lang w:eastAsia="ru-RU"/>
        </w:rPr>
        <w:t xml:space="preserve">включая НДС </w:t>
      </w:r>
      <w:r w:rsidR="00E17314">
        <w:rPr>
          <w:rFonts w:ascii="Times New Roman" w:hAnsi="Times New Roman" w:cs="Times New Roman"/>
          <w:sz w:val="24"/>
          <w:szCs w:val="24"/>
          <w:lang w:eastAsia="ru-RU"/>
        </w:rPr>
        <w:t xml:space="preserve">(согласно действующего законодательства) </w:t>
      </w:r>
      <w:r w:rsidR="003D79B3" w:rsidRPr="003D79B3">
        <w:rPr>
          <w:rFonts w:ascii="Times New Roman" w:hAnsi="Times New Roman" w:cs="Times New Roman"/>
          <w:sz w:val="24"/>
          <w:szCs w:val="24"/>
          <w:lang w:eastAsia="ru-RU"/>
        </w:rPr>
        <w:t>_________________________</w:t>
      </w:r>
      <w:r w:rsidR="00C16BED">
        <w:rPr>
          <w:rFonts w:ascii="Times New Roman" w:hAnsi="Times New Roman" w:cs="Times New Roman"/>
          <w:sz w:val="24"/>
          <w:szCs w:val="24"/>
          <w:lang w:eastAsia="ru-RU"/>
        </w:rPr>
        <w:t xml:space="preserve"> руб. (</w:t>
      </w:r>
      <w:r w:rsidR="003D79B3" w:rsidRPr="00B5038A">
        <w:rPr>
          <w:rFonts w:ascii="Times New Roman" w:hAnsi="Times New Roman" w:cs="Times New Roman"/>
          <w:sz w:val="24"/>
          <w:szCs w:val="24"/>
          <w:lang w:eastAsia="ru-RU"/>
        </w:rPr>
        <w:t>__________________________________________________________________________</w:t>
      </w:r>
      <w:r w:rsidR="00C16BED">
        <w:rPr>
          <w:rFonts w:ascii="Times New Roman" w:hAnsi="Times New Roman" w:cs="Times New Roman"/>
          <w:sz w:val="24"/>
          <w:szCs w:val="24"/>
          <w:lang w:eastAsia="ru-RU"/>
        </w:rPr>
        <w:t>)</w:t>
      </w:r>
      <w:r w:rsidR="00CA66C5">
        <w:rPr>
          <w:rFonts w:ascii="Times New Roman" w:hAnsi="Times New Roman" w:cs="Times New Roman"/>
          <w:sz w:val="24"/>
          <w:szCs w:val="24"/>
          <w:lang w:eastAsia="ru-RU"/>
        </w:rPr>
        <w:t xml:space="preserve">. </w:t>
      </w:r>
      <w:r w:rsidR="00CA66C5" w:rsidRPr="00C520B9">
        <w:rPr>
          <w:rFonts w:ascii="Times New Roman" w:hAnsi="Times New Roman" w:cs="Times New Roman"/>
          <w:sz w:val="24"/>
          <w:szCs w:val="24"/>
          <w:lang w:eastAsia="ru-RU"/>
        </w:rPr>
        <w:t xml:space="preserve">По настоящему Договору у Заказчика не возникает обязанности заказать Услуги на всю указанную сумму.   </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6.3</w:t>
      </w:r>
      <w:r w:rsidR="006D7DF4" w:rsidRPr="00D46465">
        <w:rPr>
          <w:rFonts w:ascii="Times New Roman" w:hAnsi="Times New Roman" w:cs="Times New Roman"/>
          <w:sz w:val="24"/>
          <w:szCs w:val="24"/>
        </w:rPr>
        <w:t>. Отчетным периодом (отчетным месяцем) по Договору является календарный месяц (первое число месяца-начало отчетного периода, последние число месяца –конец отчетного периода).</w:t>
      </w:r>
    </w:p>
    <w:p w:rsidR="00CA66C5" w:rsidRPr="00D46465" w:rsidRDefault="00FC667B" w:rsidP="00EB25B2">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6.4</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до 5-го числа месяца</w:t>
      </w:r>
      <w:r w:rsidR="00700F3C" w:rsidRPr="00D46465">
        <w:rPr>
          <w:rFonts w:ascii="Times New Roman" w:hAnsi="Times New Roman" w:cs="Times New Roman"/>
          <w:sz w:val="24"/>
          <w:szCs w:val="24"/>
        </w:rPr>
        <w:t>,</w:t>
      </w:r>
      <w:r w:rsidR="006D7DF4" w:rsidRPr="00D46465">
        <w:rPr>
          <w:rFonts w:ascii="Times New Roman" w:hAnsi="Times New Roman" w:cs="Times New Roman"/>
          <w:sz w:val="24"/>
          <w:szCs w:val="24"/>
        </w:rPr>
        <w:t xml:space="preserve"> следующего за отчетным</w:t>
      </w:r>
      <w:r w:rsidR="00700F3C" w:rsidRPr="00D46465">
        <w:rPr>
          <w:rFonts w:ascii="Times New Roman" w:hAnsi="Times New Roman" w:cs="Times New Roman"/>
          <w:sz w:val="24"/>
          <w:szCs w:val="24"/>
        </w:rPr>
        <w:t>,</w:t>
      </w:r>
      <w:r w:rsidR="006D7DF4" w:rsidRPr="00D46465">
        <w:rPr>
          <w:rFonts w:ascii="Times New Roman" w:hAnsi="Times New Roman" w:cs="Times New Roman"/>
          <w:sz w:val="24"/>
          <w:szCs w:val="24"/>
        </w:rPr>
        <w:t xml:space="preserve"> предоставляет Агенту  информацию об объеме  выполненных Агентом  по Договору действий</w:t>
      </w:r>
      <w:r w:rsidR="00700F3C" w:rsidRPr="00D46465">
        <w:rPr>
          <w:rFonts w:ascii="Times New Roman" w:hAnsi="Times New Roman" w:cs="Times New Roman"/>
          <w:sz w:val="24"/>
          <w:szCs w:val="24"/>
        </w:rPr>
        <w:t>,</w:t>
      </w:r>
      <w:r w:rsidR="009A0C92" w:rsidRPr="00D46465">
        <w:rPr>
          <w:rFonts w:ascii="Times New Roman" w:hAnsi="Times New Roman" w:cs="Times New Roman"/>
          <w:sz w:val="24"/>
          <w:szCs w:val="24"/>
        </w:rPr>
        <w:t xml:space="preserve">  (в электронном виде), по электронной почте или факсимильной связи,</w:t>
      </w:r>
      <w:r w:rsidR="006D7DF4" w:rsidRPr="00D46465">
        <w:rPr>
          <w:rFonts w:ascii="Times New Roman" w:hAnsi="Times New Roman" w:cs="Times New Roman"/>
          <w:sz w:val="24"/>
          <w:szCs w:val="24"/>
        </w:rPr>
        <w:t xml:space="preserve"> согласно данным Принципала (в зависимости от того, что применимо- информацию о количестве активированных Комплектов подключения (Sim-карт)/дубликатов Sim-карт согласно информации Центрального Биллинга; количестве привлеченных корпоративных Абонентов; иную информацию, если это предусмотрено </w:t>
      </w:r>
      <w:r w:rsidR="006D7DF4" w:rsidRPr="00D46465">
        <w:rPr>
          <w:rFonts w:ascii="Times New Roman" w:hAnsi="Times New Roman" w:cs="Times New Roman"/>
          <w:sz w:val="24"/>
          <w:szCs w:val="24"/>
        </w:rPr>
        <w:lastRenderedPageBreak/>
        <w:t>приложениями к Договору), объеме удержаний, штрафных санкций, а также размере вознаграждения Агента.</w:t>
      </w:r>
    </w:p>
    <w:p w:rsidR="00135375" w:rsidRPr="00F555F7" w:rsidRDefault="00FC667B" w:rsidP="00D46465">
      <w:pPr>
        <w:spacing w:after="0"/>
        <w:ind w:left="-709"/>
        <w:jc w:val="both"/>
        <w:rPr>
          <w:rFonts w:ascii="Times New Roman" w:hAnsi="Times New Roman" w:cs="Times New Roman"/>
          <w:sz w:val="24"/>
          <w:szCs w:val="24"/>
        </w:rPr>
      </w:pPr>
      <w:r w:rsidRPr="00057330">
        <w:rPr>
          <w:rFonts w:ascii="Times New Roman" w:hAnsi="Times New Roman" w:cs="Times New Roman"/>
          <w:b/>
          <w:sz w:val="24"/>
          <w:szCs w:val="24"/>
        </w:rPr>
        <w:t>6.5</w:t>
      </w:r>
      <w:r w:rsidR="006D7DF4" w:rsidRPr="00057330">
        <w:rPr>
          <w:rFonts w:ascii="Times New Roman" w:hAnsi="Times New Roman" w:cs="Times New Roman"/>
          <w:sz w:val="24"/>
          <w:szCs w:val="24"/>
        </w:rPr>
        <w:t>.</w:t>
      </w:r>
      <w:r w:rsidR="006D7DF4" w:rsidRPr="00D46465">
        <w:rPr>
          <w:rFonts w:ascii="Times New Roman" w:hAnsi="Times New Roman" w:cs="Times New Roman"/>
          <w:sz w:val="24"/>
          <w:szCs w:val="24"/>
        </w:rPr>
        <w:t xml:space="preserve"> Агент до 7-го числа месяца, следующего за отчетным, предоставляет Принципалу </w:t>
      </w:r>
      <w:r w:rsidR="00754B7C" w:rsidRPr="00D46465">
        <w:rPr>
          <w:rFonts w:ascii="Times New Roman" w:hAnsi="Times New Roman" w:cs="Times New Roman"/>
          <w:sz w:val="24"/>
          <w:szCs w:val="24"/>
        </w:rPr>
        <w:t>Отчет агента</w:t>
      </w:r>
      <w:r w:rsidR="007B54A7" w:rsidRPr="00D46465">
        <w:rPr>
          <w:rFonts w:ascii="Times New Roman" w:hAnsi="Times New Roman" w:cs="Times New Roman"/>
          <w:sz w:val="24"/>
          <w:szCs w:val="24"/>
        </w:rPr>
        <w:t xml:space="preserve"> (Приложение № 2)</w:t>
      </w:r>
      <w:r w:rsidR="00336247">
        <w:rPr>
          <w:rFonts w:ascii="Times New Roman" w:hAnsi="Times New Roman" w:cs="Times New Roman"/>
          <w:sz w:val="24"/>
          <w:szCs w:val="24"/>
        </w:rPr>
        <w:t xml:space="preserve"> </w:t>
      </w:r>
      <w:r w:rsidR="006D7DF4" w:rsidRPr="00D46465">
        <w:rPr>
          <w:rFonts w:ascii="Times New Roman" w:hAnsi="Times New Roman" w:cs="Times New Roman"/>
          <w:sz w:val="24"/>
          <w:szCs w:val="24"/>
        </w:rPr>
        <w:t>об исполнении Договора за отчетный месяц</w:t>
      </w:r>
      <w:r w:rsidR="00336247">
        <w:rPr>
          <w:rFonts w:ascii="Times New Roman" w:hAnsi="Times New Roman" w:cs="Times New Roman"/>
          <w:sz w:val="24"/>
          <w:szCs w:val="24"/>
        </w:rPr>
        <w:t xml:space="preserve"> </w:t>
      </w:r>
      <w:r w:rsidR="001964A7">
        <w:rPr>
          <w:rFonts w:ascii="Times New Roman" w:hAnsi="Times New Roman" w:cs="Times New Roman"/>
          <w:sz w:val="24"/>
          <w:szCs w:val="24"/>
        </w:rPr>
        <w:t>посредством</w:t>
      </w:r>
      <w:r w:rsidR="00CB4EC1">
        <w:rPr>
          <w:rFonts w:ascii="Times New Roman" w:hAnsi="Times New Roman" w:cs="Times New Roman"/>
          <w:sz w:val="24"/>
          <w:szCs w:val="24"/>
        </w:rPr>
        <w:t xml:space="preserve"> представителя Принципала. </w:t>
      </w:r>
      <w:r w:rsidR="006D7DF4" w:rsidRPr="00D46465">
        <w:rPr>
          <w:rFonts w:ascii="Times New Roman" w:hAnsi="Times New Roman" w:cs="Times New Roman"/>
          <w:sz w:val="24"/>
          <w:szCs w:val="24"/>
        </w:rPr>
        <w:t xml:space="preserve">Стороны признают, что </w:t>
      </w:r>
      <w:r w:rsidR="00754B7C" w:rsidRPr="00D46465">
        <w:rPr>
          <w:rFonts w:ascii="Times New Roman" w:hAnsi="Times New Roman" w:cs="Times New Roman"/>
          <w:sz w:val="24"/>
          <w:szCs w:val="24"/>
        </w:rPr>
        <w:t xml:space="preserve">Отчет агента об исполнении поручений за соответствующий отчетный месяц является </w:t>
      </w:r>
      <w:r w:rsidR="004F71D4" w:rsidRPr="00D46465">
        <w:rPr>
          <w:rFonts w:ascii="Times New Roman" w:hAnsi="Times New Roman" w:cs="Times New Roman"/>
          <w:sz w:val="24"/>
          <w:szCs w:val="24"/>
        </w:rPr>
        <w:t>также</w:t>
      </w:r>
      <w:r w:rsidR="00754B7C" w:rsidRPr="00D46465">
        <w:rPr>
          <w:rFonts w:ascii="Times New Roman" w:hAnsi="Times New Roman" w:cs="Times New Roman"/>
          <w:sz w:val="24"/>
          <w:szCs w:val="24"/>
        </w:rPr>
        <w:t xml:space="preserve"> Актом об исполнении Договора.</w:t>
      </w:r>
    </w:p>
    <w:p w:rsidR="00754B7C" w:rsidRPr="00D46465" w:rsidRDefault="00135375" w:rsidP="00D46465">
      <w:pPr>
        <w:spacing w:after="0"/>
        <w:ind w:left="-709"/>
        <w:jc w:val="both"/>
        <w:rPr>
          <w:rFonts w:ascii="Times New Roman" w:hAnsi="Times New Roman" w:cs="Times New Roman"/>
          <w:sz w:val="24"/>
          <w:szCs w:val="24"/>
        </w:rPr>
      </w:pPr>
      <w:r>
        <w:rPr>
          <w:rFonts w:ascii="Times New Roman" w:hAnsi="Times New Roman" w:cs="Times New Roman"/>
          <w:sz w:val="24"/>
          <w:szCs w:val="24"/>
        </w:rPr>
        <w:t>К Отчёту Агента обязательно прикладываются Абонентские договора на оказание услуг связи, заключённые в отчётном периоде при реализации комплектов подключения.</w:t>
      </w:r>
    </w:p>
    <w:p w:rsidR="00CA66C5" w:rsidRDefault="006D7DF4" w:rsidP="00EB25B2">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В случае неполучения Принципалом от Агента Акта об исполнении Договора в течении 20 (двадцати) рабочих дней с </w:t>
      </w:r>
      <w:r w:rsidR="00EC1DAA" w:rsidRPr="00D46465">
        <w:rPr>
          <w:rFonts w:ascii="Times New Roman" w:hAnsi="Times New Roman" w:cs="Times New Roman"/>
          <w:sz w:val="24"/>
          <w:szCs w:val="24"/>
        </w:rPr>
        <w:t>даты истечения</w:t>
      </w:r>
      <w:r w:rsidRPr="00D46465">
        <w:rPr>
          <w:rFonts w:ascii="Times New Roman" w:hAnsi="Times New Roman" w:cs="Times New Roman"/>
          <w:sz w:val="24"/>
          <w:szCs w:val="24"/>
        </w:rPr>
        <w:t xml:space="preserve"> сроков, предусмотренных настоящим пунктом, Агент считается </w:t>
      </w:r>
      <w:r w:rsidR="00EC1DAA" w:rsidRPr="00D46465">
        <w:rPr>
          <w:rFonts w:ascii="Times New Roman" w:hAnsi="Times New Roman" w:cs="Times New Roman"/>
          <w:sz w:val="24"/>
          <w:szCs w:val="24"/>
        </w:rPr>
        <w:t>ненадлежащим образом,</w:t>
      </w:r>
      <w:r w:rsidRPr="00D46465">
        <w:rPr>
          <w:rFonts w:ascii="Times New Roman" w:hAnsi="Times New Roman" w:cs="Times New Roman"/>
          <w:sz w:val="24"/>
          <w:szCs w:val="24"/>
        </w:rPr>
        <w:t xml:space="preserve"> выполнившим свои обязательства по Договору, и Принципал вправе не выплачивать ему вознаграждение за соответствующий отчетный период.</w:t>
      </w:r>
    </w:p>
    <w:p w:rsidR="00CA66C5" w:rsidRPr="00D46465" w:rsidRDefault="00CA66C5" w:rsidP="00EB25B2">
      <w:pPr>
        <w:spacing w:after="0"/>
        <w:ind w:left="-709"/>
        <w:jc w:val="both"/>
        <w:rPr>
          <w:rFonts w:ascii="Times New Roman" w:hAnsi="Times New Roman" w:cs="Times New Roman"/>
          <w:sz w:val="24"/>
          <w:szCs w:val="24"/>
        </w:rPr>
      </w:pPr>
      <w:r w:rsidRPr="00EB25B2">
        <w:rPr>
          <w:rFonts w:ascii="Times New Roman" w:hAnsi="Times New Roman" w:cs="Times New Roman"/>
          <w:b/>
          <w:sz w:val="24"/>
          <w:szCs w:val="24"/>
        </w:rPr>
        <w:t>6.6.</w:t>
      </w:r>
      <w:r>
        <w:rPr>
          <w:rFonts w:ascii="Times New Roman" w:hAnsi="Times New Roman" w:cs="Times New Roman"/>
          <w:sz w:val="24"/>
          <w:szCs w:val="24"/>
        </w:rPr>
        <w:t xml:space="preserve"> </w:t>
      </w:r>
      <w:r w:rsidRPr="007139C4">
        <w:rPr>
          <w:rFonts w:ascii="Times New Roman" w:hAnsi="Times New Roman" w:cs="Times New Roman"/>
          <w:sz w:val="24"/>
          <w:szCs w:val="24"/>
        </w:rPr>
        <w:t xml:space="preserve">Предоставлять Принципалу информацию о лицах, подписывающих </w:t>
      </w:r>
      <w:r w:rsidR="00F710D7">
        <w:rPr>
          <w:rFonts w:ascii="Times New Roman" w:hAnsi="Times New Roman" w:cs="Times New Roman"/>
          <w:sz w:val="24"/>
          <w:szCs w:val="24"/>
        </w:rPr>
        <w:t>первичные документы</w:t>
      </w:r>
      <w:r w:rsidRPr="007139C4">
        <w:rPr>
          <w:rFonts w:ascii="Times New Roman" w:hAnsi="Times New Roman" w:cs="Times New Roman"/>
          <w:sz w:val="24"/>
          <w:szCs w:val="24"/>
        </w:rPr>
        <w:t xml:space="preserve"> с приложением документов, подтверждающих полномочия этих лиц (приказ, доверенность и т.п.) и документов, содержащих образцы подписей этих лиц, а также своевременно сообщать об изменениях перечня этих лиц.</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7</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в течении 5 (</w:t>
      </w:r>
      <w:r w:rsidR="00C16BED">
        <w:rPr>
          <w:rFonts w:ascii="Times New Roman" w:hAnsi="Times New Roman" w:cs="Times New Roman"/>
          <w:sz w:val="24"/>
          <w:szCs w:val="24"/>
        </w:rPr>
        <w:t>П</w:t>
      </w:r>
      <w:r w:rsidR="00C16BED" w:rsidRPr="00D46465">
        <w:rPr>
          <w:rFonts w:ascii="Times New Roman" w:hAnsi="Times New Roman" w:cs="Times New Roman"/>
          <w:sz w:val="24"/>
          <w:szCs w:val="24"/>
        </w:rPr>
        <w:t>яти</w:t>
      </w:r>
      <w:r w:rsidR="006D7DF4" w:rsidRPr="00D46465">
        <w:rPr>
          <w:rFonts w:ascii="Times New Roman" w:hAnsi="Times New Roman" w:cs="Times New Roman"/>
          <w:sz w:val="24"/>
          <w:szCs w:val="24"/>
        </w:rPr>
        <w:t>) рабочих дней с даты получения Акта об исполнении Договора подписывает предоставленный Акт либо сообщает Агенту о мотивированных возражениях по поводу предоставленного Акта.</w:t>
      </w:r>
    </w:p>
    <w:p w:rsidR="00746A7C" w:rsidRDefault="00FC667B" w:rsidP="00746A7C">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8</w:t>
      </w:r>
      <w:r w:rsidR="006D7DF4" w:rsidRPr="00D46465">
        <w:rPr>
          <w:rFonts w:ascii="Times New Roman" w:hAnsi="Times New Roman" w:cs="Times New Roman"/>
          <w:sz w:val="24"/>
          <w:szCs w:val="24"/>
        </w:rPr>
        <w:t>.  Агент в течение 2 (</w:t>
      </w:r>
      <w:r w:rsidR="00C16BED">
        <w:rPr>
          <w:rFonts w:ascii="Times New Roman" w:hAnsi="Times New Roman" w:cs="Times New Roman"/>
          <w:sz w:val="24"/>
          <w:szCs w:val="24"/>
        </w:rPr>
        <w:t>Д</w:t>
      </w:r>
      <w:r w:rsidR="00C16BED" w:rsidRPr="00D46465">
        <w:rPr>
          <w:rFonts w:ascii="Times New Roman" w:hAnsi="Times New Roman" w:cs="Times New Roman"/>
          <w:sz w:val="24"/>
          <w:szCs w:val="24"/>
        </w:rPr>
        <w:t>вух</w:t>
      </w:r>
      <w:r w:rsidR="006D7DF4" w:rsidRPr="00D46465">
        <w:rPr>
          <w:rFonts w:ascii="Times New Roman" w:hAnsi="Times New Roman" w:cs="Times New Roman"/>
          <w:sz w:val="24"/>
          <w:szCs w:val="24"/>
        </w:rPr>
        <w:t xml:space="preserve">) рабочих дней с даты подписания Акта об исполнении Договора выставляет Принципалу счет и счет-фактуру на сумму вознаграждения </w:t>
      </w:r>
      <w:r w:rsidR="006721DD">
        <w:rPr>
          <w:rFonts w:ascii="Times New Roman" w:hAnsi="Times New Roman" w:cs="Times New Roman"/>
          <w:sz w:val="24"/>
          <w:szCs w:val="24"/>
        </w:rPr>
        <w:t>А</w:t>
      </w:r>
      <w:r w:rsidR="006721DD" w:rsidRPr="00D46465">
        <w:rPr>
          <w:rFonts w:ascii="Times New Roman" w:hAnsi="Times New Roman" w:cs="Times New Roman"/>
          <w:sz w:val="24"/>
          <w:szCs w:val="24"/>
        </w:rPr>
        <w:t xml:space="preserve">гента </w:t>
      </w:r>
      <w:r w:rsidR="006D7DF4" w:rsidRPr="00D46465">
        <w:rPr>
          <w:rFonts w:ascii="Times New Roman" w:hAnsi="Times New Roman" w:cs="Times New Roman"/>
          <w:sz w:val="24"/>
          <w:szCs w:val="24"/>
        </w:rPr>
        <w:t>за отчетный период. Принципал не позднее 25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вадцать </w:t>
      </w:r>
      <w:r w:rsidR="006D7DF4" w:rsidRPr="00D46465">
        <w:rPr>
          <w:rFonts w:ascii="Times New Roman" w:hAnsi="Times New Roman" w:cs="Times New Roman"/>
          <w:sz w:val="24"/>
          <w:szCs w:val="24"/>
        </w:rPr>
        <w:t>пятого) числа месяца, следующего за отчетным периодом</w:t>
      </w:r>
      <w:r w:rsidR="006721DD">
        <w:rPr>
          <w:rFonts w:ascii="Times New Roman" w:hAnsi="Times New Roman" w:cs="Times New Roman"/>
          <w:sz w:val="24"/>
          <w:szCs w:val="24"/>
        </w:rPr>
        <w:t>,</w:t>
      </w:r>
      <w:r w:rsidR="006D7DF4" w:rsidRPr="00D46465">
        <w:rPr>
          <w:rFonts w:ascii="Times New Roman" w:hAnsi="Times New Roman" w:cs="Times New Roman"/>
          <w:sz w:val="24"/>
          <w:szCs w:val="24"/>
        </w:rPr>
        <w:t xml:space="preserve"> производит окончательный расчет с Агентом путем перечисления соответствующей суммы на расчетный счет Агента. Обязательство Принципала по оплате вознаграждения считается исполненным в момент списания денежных средств с расчетного счета Принципала.</w:t>
      </w:r>
    </w:p>
    <w:p w:rsidR="00746A7C" w:rsidRPr="00D46465" w:rsidRDefault="00746A7C" w:rsidP="00746A7C">
      <w:pPr>
        <w:spacing w:after="0"/>
        <w:ind w:left="-709"/>
        <w:jc w:val="both"/>
        <w:rPr>
          <w:rFonts w:ascii="Times New Roman" w:hAnsi="Times New Roman" w:cs="Times New Roman"/>
          <w:sz w:val="24"/>
          <w:szCs w:val="24"/>
        </w:rPr>
      </w:pPr>
      <w:r w:rsidRPr="00746A7C">
        <w:rPr>
          <w:rFonts w:ascii="Times New Roman" w:hAnsi="Times New Roman" w:cs="Times New Roman"/>
          <w:b/>
          <w:sz w:val="24"/>
          <w:szCs w:val="24"/>
        </w:rPr>
        <w:t>6.8.1</w:t>
      </w:r>
      <w:r w:rsidRPr="00746A7C">
        <w:rPr>
          <w:rFonts w:ascii="Times New Roman" w:hAnsi="Times New Roman" w:cs="Times New Roman"/>
          <w:sz w:val="24"/>
          <w:szCs w:val="24"/>
        </w:rPr>
        <w:t xml:space="preserve">. </w:t>
      </w:r>
      <w:r w:rsidRPr="00746A7C">
        <w:rPr>
          <w:rFonts w:ascii="Times New Roman" w:hAnsi="Times New Roman" w:cs="Times New Roman"/>
          <w:sz w:val="24"/>
          <w:szCs w:val="24"/>
        </w:rPr>
        <w:t>Принципал производит оплату только после получения от Агента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Соглашения (Приложение №4) оплате не подлежат. При этом период до момента предоставления Принципалу Агентом, документов оформленных в соответствии с Договором не считается для</w:t>
      </w:r>
      <w:r>
        <w:rPr>
          <w:rFonts w:ascii="Times New Roman" w:hAnsi="Times New Roman" w:cs="Times New Roman"/>
          <w:sz w:val="24"/>
          <w:szCs w:val="24"/>
        </w:rPr>
        <w:t xml:space="preserve"> Принципала просрочкой кредитора.</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9</w:t>
      </w:r>
      <w:r w:rsidR="006D7DF4" w:rsidRPr="00D46465">
        <w:rPr>
          <w:rFonts w:ascii="Times New Roman" w:hAnsi="Times New Roman" w:cs="Times New Roman"/>
          <w:sz w:val="24"/>
          <w:szCs w:val="24"/>
        </w:rPr>
        <w:t>. Компенсация Агентом Принципалу стоимости Комплектов подключения/дубликатов Sim-карт осуществляется в порядке, установленном приложениями к Договору.</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w:t>
      </w:r>
      <w:r w:rsidR="00CA66C5">
        <w:rPr>
          <w:rFonts w:ascii="Times New Roman" w:hAnsi="Times New Roman" w:cs="Times New Roman"/>
          <w:b/>
          <w:sz w:val="24"/>
          <w:szCs w:val="24"/>
        </w:rPr>
        <w:t>10</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Приложениями к настоящему Договору также могут быть установлены дополнительные условия осуществления расчетов между Сторонами, в том числе, в части предоставления отчетных документов и т.п.</w:t>
      </w:r>
    </w:p>
    <w:p w:rsidR="006D7DF4" w:rsidRPr="00D46465" w:rsidRDefault="00FC667B"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6.1</w:t>
      </w:r>
      <w:r w:rsidR="00CA66C5">
        <w:rPr>
          <w:rFonts w:ascii="Times New Roman" w:hAnsi="Times New Roman" w:cs="Times New Roman"/>
          <w:b/>
          <w:sz w:val="24"/>
          <w:szCs w:val="24"/>
        </w:rPr>
        <w:t>1</w:t>
      </w:r>
      <w:r w:rsidR="006D7DF4" w:rsidRPr="00D46465">
        <w:rPr>
          <w:rFonts w:ascii="Times New Roman" w:hAnsi="Times New Roman" w:cs="Times New Roman"/>
          <w:b/>
          <w:sz w:val="24"/>
          <w:szCs w:val="24"/>
        </w:rPr>
        <w:t>.</w:t>
      </w:r>
      <w:r w:rsidR="006D7DF4" w:rsidRPr="00D46465">
        <w:rPr>
          <w:rFonts w:ascii="Times New Roman" w:hAnsi="Times New Roman" w:cs="Times New Roman"/>
          <w:sz w:val="24"/>
          <w:szCs w:val="24"/>
        </w:rPr>
        <w:t xml:space="preserve"> Принципал вправе потребовать от Агента проведение сверки расчетов по Договору. Агент в течении 10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есяти</w:t>
      </w:r>
      <w:r w:rsidR="006D7DF4" w:rsidRPr="00D46465">
        <w:rPr>
          <w:rFonts w:ascii="Times New Roman" w:hAnsi="Times New Roman" w:cs="Times New Roman"/>
          <w:sz w:val="24"/>
          <w:szCs w:val="24"/>
        </w:rPr>
        <w:t>) рабочих дней со дня получения от Принципала Акта сверки подписывает и возвращает его Принципалу или предоставляет в письменной форме мотивированный отказ. Если Агент не направит в указанный срок подписанный им Акт сверки или мотивированный отказ Принципалу, Акт сверки считается подписанным обеими Сторонами.</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7. Конфиденциальность.</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7.1.</w:t>
      </w:r>
      <w:r w:rsidRPr="00D46465">
        <w:rPr>
          <w:rFonts w:ascii="Times New Roman" w:hAnsi="Times New Roman" w:cs="Times New Roman"/>
          <w:sz w:val="24"/>
          <w:szCs w:val="24"/>
        </w:rPr>
        <w:t xml:space="preserve"> Под конфиденциальной информацией понимается любая информация технического, коммерческого, финансового или иного характера, прямо или косвенно относящаяся к взаимоотношениям Агента и Принципала, а также любая информация технического, коммерческого, финансового или иного характера о Принципале и группе кампаний, в которую </w:t>
      </w:r>
      <w:r w:rsidRPr="00D46465">
        <w:rPr>
          <w:rFonts w:ascii="Times New Roman" w:hAnsi="Times New Roman" w:cs="Times New Roman"/>
          <w:sz w:val="24"/>
          <w:szCs w:val="24"/>
        </w:rPr>
        <w:lastRenderedPageBreak/>
        <w:t>входит Принципал, не опубликованная в открытой печати или иным образом не переданная для свободного доступа, ставшая известной Агенту в ходе исполнения Договора или в ходе переговоров о его заключении.</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К конфиденциальной не относится информация, которая является общедоступной на момент ее раскрытия; либо стала доступна Агенту через посредство третьего лица, имеющего право в соответствии с законодательством раскрывать эту информацию и не заявлявшего о ее конфиденциальности, что подтверждается соответствующими письменными доказательствами; либо самостоятельно и правомерно была получена Агентом без использования конфиденциальной информации, раскрытой Принципалом, что подтверждается соответствующими письменными доказательствами.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7.2</w:t>
      </w:r>
      <w:r w:rsidRPr="00D46465">
        <w:rPr>
          <w:rFonts w:ascii="Times New Roman" w:hAnsi="Times New Roman" w:cs="Times New Roman"/>
          <w:sz w:val="24"/>
          <w:szCs w:val="24"/>
        </w:rPr>
        <w:t>. Агент обязуется:</w:t>
      </w:r>
    </w:p>
    <w:p w:rsidR="006D7DF4" w:rsidRPr="00D46465" w:rsidRDefault="006D7DF4"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7.2.1.</w:t>
      </w:r>
      <w:r w:rsidRPr="00D46465">
        <w:rPr>
          <w:rFonts w:ascii="Times New Roman" w:hAnsi="Times New Roman" w:cs="Times New Roman"/>
          <w:sz w:val="24"/>
          <w:szCs w:val="24"/>
        </w:rPr>
        <w:t xml:space="preserve"> не разглашать конфиденциальную информацию, предоставленную Принципалом, третьим лицам в какой бы то ни было форме без предварительного письменного разрешения Принципала и использовать конфиденциальную информацию исключительно в целях, связанных с исполнением обязательств, принятых им по Договору;</w:t>
      </w:r>
    </w:p>
    <w:p w:rsidR="006D7DF4" w:rsidRPr="00D46465" w:rsidRDefault="006D7DF4" w:rsidP="00D46465">
      <w:pPr>
        <w:spacing w:after="0"/>
        <w:ind w:left="-709"/>
        <w:jc w:val="both"/>
        <w:rPr>
          <w:rFonts w:ascii="Times New Roman" w:hAnsi="Times New Roman" w:cs="Times New Roman"/>
          <w:sz w:val="24"/>
          <w:szCs w:val="24"/>
        </w:rPr>
      </w:pPr>
      <w:r w:rsidRPr="005137A4">
        <w:rPr>
          <w:rFonts w:ascii="Times New Roman" w:hAnsi="Times New Roman" w:cs="Times New Roman"/>
          <w:b/>
          <w:sz w:val="24"/>
          <w:szCs w:val="24"/>
        </w:rPr>
        <w:t>7.2.2</w:t>
      </w:r>
      <w:r w:rsidRPr="00D46465">
        <w:rPr>
          <w:rFonts w:ascii="Times New Roman" w:hAnsi="Times New Roman" w:cs="Times New Roman"/>
          <w:sz w:val="24"/>
          <w:szCs w:val="24"/>
        </w:rPr>
        <w:t>. принять для обеспечения сохранности конфиденциальной информации меры, не меньшие, чем те, которые Агент принимает для обеспечения сохранности своей собственной конфиденциальной информации, в том числе: а) ограничить со своей стороны круг лиц, имеющих доступ к конфиденциальной информации, теми должностными лицами и сотрудниками, которым такая информация необходима для надлежащего выполнения обязательств Агента по Договору и связать таких должностных лиц и сотрудников обязательствами по неразглашению конфиденциальной информации, не менее строгими, чем те, которые предусмотрены настоящим приложением, а также обеспечить соблюдение такими должностными лицами и сотрудниками вышеуказанных обязательств; б) в случае привлечения каких-либо третьих лиц, предварительно заключить с ними соглашение о конфиденциальности на условиях не менее строгих чем те, которые содержатся в настоящем Договоре; в) обеспечить надежное хранение информации, не позволяющее получить доступ к ней неавторизованным лицам, в том числе вне рабочего времени;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7.2.3.</w:t>
      </w:r>
      <w:r w:rsidRPr="00D46465">
        <w:rPr>
          <w:rFonts w:ascii="Times New Roman" w:hAnsi="Times New Roman" w:cs="Times New Roman"/>
          <w:sz w:val="24"/>
          <w:szCs w:val="24"/>
        </w:rPr>
        <w:t xml:space="preserve"> незамедлительно уведомить Принципала о любом обращении за конфиденциальной информацией со стороны третьих лиц, а при обнаружении фактов разглашения конфиденциальной информации третьим лицам незамедлительно проинформировать Принципала о данных фактах и предпринятых мерах по уменьшению ущерба.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несет полную ответственность за несанкционированное использование или разглашение конфиденциальной информации своими сотрудниками и должностными лицами, а </w:t>
      </w:r>
      <w:r w:rsidR="00700F3C" w:rsidRPr="00D46465">
        <w:rPr>
          <w:rFonts w:ascii="Times New Roman" w:hAnsi="Times New Roman" w:cs="Times New Roman"/>
          <w:sz w:val="24"/>
          <w:szCs w:val="24"/>
        </w:rPr>
        <w:t>также</w:t>
      </w:r>
      <w:r w:rsidRPr="00D46465">
        <w:rPr>
          <w:rFonts w:ascii="Times New Roman" w:hAnsi="Times New Roman" w:cs="Times New Roman"/>
          <w:sz w:val="24"/>
          <w:szCs w:val="24"/>
        </w:rPr>
        <w:t xml:space="preserve"> привлеченными Агентом третьими лицами, в том числе, обязан возместить причиненные таким использованием (разглашением) убытки.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7.3</w:t>
      </w:r>
      <w:r w:rsidRPr="00D46465">
        <w:rPr>
          <w:rFonts w:ascii="Times New Roman" w:hAnsi="Times New Roman" w:cs="Times New Roman"/>
          <w:sz w:val="24"/>
          <w:szCs w:val="24"/>
        </w:rPr>
        <w:t>. Принципал оставляет за собой право проводить анализ мер по защите конфиденциальной информации Агентом. При отказе Агента предоставить информацию о мерах по защите конфиденциальной информации или выявлении недостаточности предпринимаемых мер по защите конфиденциальной информации, Принципал вправе отказать в предоставлении конфиденциальной информации.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7.4</w:t>
      </w:r>
      <w:r w:rsidRPr="00D46465">
        <w:rPr>
          <w:rFonts w:ascii="Times New Roman" w:hAnsi="Times New Roman" w:cs="Times New Roman"/>
          <w:sz w:val="24"/>
          <w:szCs w:val="24"/>
        </w:rPr>
        <w:t>. Факты ведения переговоров с Принципалом, оказания ему услуг недолжны использоваться Агентом, либо его партнерами в рекламных целях, публиковаться или иным образом раскрываться третьим лицам в какой-либо форме, кроме случаев, когда это необходимо для оказания услуг Принципалу.</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7.5</w:t>
      </w:r>
      <w:r w:rsidRPr="00D46465">
        <w:rPr>
          <w:rFonts w:ascii="Times New Roman" w:hAnsi="Times New Roman" w:cs="Times New Roman"/>
          <w:sz w:val="24"/>
          <w:szCs w:val="24"/>
        </w:rPr>
        <w:t>. После прекращения действия Договора, вся конфиденциальная информация Принципала и все её носители должны быть переданы Принципалу в 10 (</w:t>
      </w:r>
      <w:r w:rsidR="00901465">
        <w:rPr>
          <w:rFonts w:ascii="Times New Roman" w:hAnsi="Times New Roman" w:cs="Times New Roman"/>
          <w:sz w:val="24"/>
          <w:szCs w:val="24"/>
        </w:rPr>
        <w:t>Д</w:t>
      </w:r>
      <w:r w:rsidR="00901465" w:rsidRPr="00D46465">
        <w:rPr>
          <w:rFonts w:ascii="Times New Roman" w:hAnsi="Times New Roman" w:cs="Times New Roman"/>
          <w:sz w:val="24"/>
          <w:szCs w:val="24"/>
        </w:rPr>
        <w:t>есятидневный</w:t>
      </w:r>
      <w:r w:rsidRPr="00D46465">
        <w:rPr>
          <w:rFonts w:ascii="Times New Roman" w:hAnsi="Times New Roman" w:cs="Times New Roman"/>
          <w:sz w:val="24"/>
          <w:szCs w:val="24"/>
        </w:rPr>
        <w:t xml:space="preserve">) срок. Стороны обязаны </w:t>
      </w:r>
      <w:r w:rsidRPr="00D46465">
        <w:rPr>
          <w:rFonts w:ascii="Times New Roman" w:hAnsi="Times New Roman" w:cs="Times New Roman"/>
          <w:sz w:val="24"/>
          <w:szCs w:val="24"/>
        </w:rPr>
        <w:lastRenderedPageBreak/>
        <w:t>соблюдать условия настоящей статьи Договора в течении 5 (</w:t>
      </w:r>
      <w:r w:rsidR="00901465">
        <w:rPr>
          <w:rFonts w:ascii="Times New Roman" w:hAnsi="Times New Roman" w:cs="Times New Roman"/>
          <w:sz w:val="24"/>
          <w:szCs w:val="24"/>
        </w:rPr>
        <w:t>П</w:t>
      </w:r>
      <w:r w:rsidR="00901465" w:rsidRPr="00D46465">
        <w:rPr>
          <w:rFonts w:ascii="Times New Roman" w:hAnsi="Times New Roman" w:cs="Times New Roman"/>
          <w:sz w:val="24"/>
          <w:szCs w:val="24"/>
        </w:rPr>
        <w:t>яти</w:t>
      </w:r>
      <w:r w:rsidRPr="00D46465">
        <w:rPr>
          <w:rFonts w:ascii="Times New Roman" w:hAnsi="Times New Roman" w:cs="Times New Roman"/>
          <w:sz w:val="24"/>
          <w:szCs w:val="24"/>
        </w:rPr>
        <w:t>) лет после прекращения действия Договора.</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8. Персональные данные Абонентов</w:t>
      </w:r>
      <w:r w:rsidRPr="00D46465">
        <w:rPr>
          <w:rFonts w:ascii="Times New Roman" w:hAnsi="Times New Roman" w:cs="Times New Roman"/>
          <w:sz w:val="24"/>
          <w:szCs w:val="24"/>
        </w:rPr>
        <w:t>.</w:t>
      </w:r>
    </w:p>
    <w:p w:rsidR="00E96F76"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8.1</w:t>
      </w:r>
      <w:r w:rsidRPr="00D46465">
        <w:rPr>
          <w:rFonts w:ascii="Times New Roman" w:hAnsi="Times New Roman" w:cs="Times New Roman"/>
          <w:sz w:val="24"/>
          <w:szCs w:val="24"/>
        </w:rPr>
        <w:t>.</w:t>
      </w:r>
      <w:r w:rsidR="00E96F76">
        <w:rPr>
          <w:rFonts w:ascii="Times New Roman" w:hAnsi="Times New Roman" w:cs="Times New Roman"/>
          <w:sz w:val="24"/>
          <w:szCs w:val="24"/>
        </w:rPr>
        <w:tab/>
      </w:r>
      <w:r w:rsidR="00E96F76" w:rsidRPr="00D46465">
        <w:rPr>
          <w:rFonts w:ascii="Times New Roman" w:hAnsi="Times New Roman" w:cs="Times New Roman"/>
          <w:sz w:val="24"/>
          <w:szCs w:val="24"/>
        </w:rPr>
        <w:t xml:space="preserve"> </w:t>
      </w:r>
      <w:r w:rsidRPr="00D46465">
        <w:rPr>
          <w:rFonts w:ascii="Times New Roman" w:hAnsi="Times New Roman" w:cs="Times New Roman"/>
          <w:sz w:val="24"/>
          <w:szCs w:val="24"/>
        </w:rPr>
        <w:t>В соответствии со ст. 6 Федерального закона «О персональных данных» от 27.07.2006 г. № 152-ФЗ (далее</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 xml:space="preserve">Закон о персональных данных) в течение срока действия настоящего Договора Агент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p>
    <w:p w:rsidR="00F551B7" w:rsidRPr="00D46465" w:rsidRDefault="00F551B7"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8.2.</w:t>
      </w:r>
      <w:r w:rsidRPr="00D46465">
        <w:rPr>
          <w:rFonts w:ascii="Times New Roman" w:hAnsi="Times New Roman" w:cs="Times New Roman"/>
          <w:sz w:val="24"/>
          <w:szCs w:val="24"/>
        </w:rPr>
        <w:tab/>
        <w:t>Агент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8.3.</w:t>
      </w:r>
      <w:r w:rsidRPr="00D46465">
        <w:rPr>
          <w:rFonts w:ascii="Times New Roman" w:hAnsi="Times New Roman" w:cs="Times New Roman"/>
          <w:sz w:val="24"/>
          <w:szCs w:val="24"/>
        </w:rPr>
        <w:tab/>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8.4.</w:t>
      </w:r>
      <w:r w:rsidRPr="00D46465">
        <w:rPr>
          <w:rFonts w:ascii="Times New Roman" w:hAnsi="Times New Roman" w:cs="Times New Roman"/>
          <w:sz w:val="24"/>
          <w:szCs w:val="24"/>
        </w:rPr>
        <w:tab/>
        <w:t>Агент собирает и обрабатывает только те персональные данные Абонента, которые необходимы для выполнения обязательств Агента, предусмотренных настоящим Договором.</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8.5.</w:t>
      </w:r>
      <w:r w:rsidRPr="00D46465">
        <w:rPr>
          <w:rFonts w:ascii="Times New Roman" w:hAnsi="Times New Roman" w:cs="Times New Roman"/>
          <w:sz w:val="24"/>
          <w:szCs w:val="24"/>
        </w:rPr>
        <w:tab/>
        <w:t>На любом этапе своей деятельности по исполнению Договора Агент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8.6.</w:t>
      </w:r>
      <w:r w:rsidRPr="00D46465">
        <w:rPr>
          <w:rFonts w:ascii="Times New Roman" w:hAnsi="Times New Roman" w:cs="Times New Roman"/>
          <w:sz w:val="24"/>
          <w:szCs w:val="24"/>
        </w:rPr>
        <w:tab/>
        <w:t>При обработке документов на бумажных носителях, содержащих персональные данные 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8.7.</w:t>
      </w:r>
      <w:r w:rsidRPr="00D46465">
        <w:rPr>
          <w:rFonts w:ascii="Times New Roman" w:hAnsi="Times New Roman" w:cs="Times New Roman"/>
          <w:sz w:val="24"/>
          <w:szCs w:val="24"/>
        </w:rPr>
        <w:tab/>
        <w:t xml:space="preserve">Агент обязуется обеспечить включение в субагентские договоры, заключаемые в целях исполнения настоящего Договора, условий и требований по обработке персональных данных Абонентов, аналогичных условиям и требованиям, изложенным в пунктах 8.1 по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 </w:t>
      </w:r>
    </w:p>
    <w:p w:rsidR="00F551B7" w:rsidRP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t>8.8.</w:t>
      </w:r>
      <w:r w:rsidRPr="00D46465">
        <w:rPr>
          <w:rFonts w:ascii="Times New Roman" w:hAnsi="Times New Roman" w:cs="Times New Roman"/>
          <w:sz w:val="24"/>
          <w:szCs w:val="24"/>
        </w:rPr>
        <w:tab/>
        <w:t>Агент обязуется уничтожить персональные данные Абонентов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D46465" w:rsidRDefault="00F551B7" w:rsidP="00D46465">
      <w:pPr>
        <w:spacing w:after="0"/>
        <w:ind w:left="-709"/>
        <w:jc w:val="both"/>
        <w:rPr>
          <w:rFonts w:ascii="Times New Roman" w:hAnsi="Times New Roman" w:cs="Times New Roman"/>
          <w:sz w:val="24"/>
          <w:szCs w:val="24"/>
        </w:rPr>
      </w:pPr>
      <w:r w:rsidRPr="00E96F76">
        <w:rPr>
          <w:rFonts w:ascii="Times New Roman" w:hAnsi="Times New Roman" w:cs="Times New Roman"/>
          <w:b/>
          <w:sz w:val="24"/>
          <w:szCs w:val="24"/>
        </w:rPr>
        <w:lastRenderedPageBreak/>
        <w:t>8.9.</w:t>
      </w:r>
      <w:r w:rsidRPr="00D46465">
        <w:rPr>
          <w:rFonts w:ascii="Times New Roman" w:hAnsi="Times New Roman" w:cs="Times New Roman"/>
          <w:sz w:val="24"/>
          <w:szCs w:val="24"/>
        </w:rPr>
        <w:tab/>
        <w:t>Агент обязуется обеспечить блокирование, уточнение или уничтожение персональных данных Абонентов на основании соответствующего запроса (указания) от Принципала, в сроки, указанные в таком запросе.</w:t>
      </w:r>
    </w:p>
    <w:p w:rsidR="00D46465" w:rsidRDefault="00D46465" w:rsidP="00D46465">
      <w:pPr>
        <w:spacing w:after="0"/>
        <w:ind w:left="-709"/>
        <w:jc w:val="center"/>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9. Ответственности Сторон.</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w:t>
      </w:r>
      <w:r w:rsidRPr="00D46465">
        <w:rPr>
          <w:rFonts w:ascii="Times New Roman" w:hAnsi="Times New Roman" w:cs="Times New Roman"/>
          <w:sz w:val="24"/>
          <w:szCs w:val="24"/>
        </w:rPr>
        <w:t>. За невыполнение/ненадлежащие выполнение обязательств по настоящему Договору Стороны несут ответственность, предусмотренную действующим законодательством РФ.</w:t>
      </w:r>
    </w:p>
    <w:p w:rsidR="0078328D"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9.4.</w:t>
      </w:r>
      <w:r w:rsidRPr="00D46465">
        <w:rPr>
          <w:rFonts w:ascii="Times New Roman" w:hAnsi="Times New Roman" w:cs="Times New Roman"/>
          <w:sz w:val="24"/>
          <w:szCs w:val="24"/>
        </w:rPr>
        <w:t xml:space="preserve"> В случае </w:t>
      </w:r>
      <w:r w:rsidR="0078328D">
        <w:rPr>
          <w:rFonts w:ascii="Times New Roman" w:hAnsi="Times New Roman" w:cs="Times New Roman"/>
          <w:sz w:val="24"/>
          <w:szCs w:val="24"/>
        </w:rPr>
        <w:t>размещения некорректной информации на сайте</w:t>
      </w:r>
      <w:r w:rsidRPr="00D46465">
        <w:rPr>
          <w:rFonts w:ascii="Times New Roman" w:hAnsi="Times New Roman" w:cs="Times New Roman"/>
          <w:sz w:val="24"/>
          <w:szCs w:val="24"/>
        </w:rPr>
        <w:t xml:space="preserve"> Принципал вправе взыскать с Агента штраф в размере 3.000,00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 xml:space="preserve">ри </w:t>
      </w:r>
      <w:r w:rsidRPr="00D46465">
        <w:rPr>
          <w:rFonts w:ascii="Times New Roman" w:hAnsi="Times New Roman" w:cs="Times New Roman"/>
          <w:sz w:val="24"/>
          <w:szCs w:val="24"/>
        </w:rPr>
        <w:t xml:space="preserve">тысячи) рублей за каждый установленный Принципалом случай такого нарушения. </w:t>
      </w:r>
    </w:p>
    <w:p w:rsidR="006D7DF4" w:rsidRPr="000522D1" w:rsidRDefault="000522D1">
      <w:pPr>
        <w:spacing w:after="0"/>
        <w:ind w:left="-709"/>
        <w:jc w:val="both"/>
        <w:rPr>
          <w:rFonts w:ascii="Times New Roman" w:hAnsi="Times New Roman" w:cs="Times New Roman"/>
          <w:sz w:val="24"/>
          <w:szCs w:val="24"/>
        </w:rPr>
      </w:pPr>
      <w:r w:rsidRPr="00991F21">
        <w:rPr>
          <w:rFonts w:ascii="Times New Roman" w:hAnsi="Times New Roman" w:cs="Times New Roman"/>
          <w:b/>
          <w:sz w:val="24"/>
          <w:szCs w:val="24"/>
        </w:rPr>
        <w:t xml:space="preserve">9.5. </w:t>
      </w:r>
      <w:r w:rsidR="006D7DF4" w:rsidRPr="000522D1">
        <w:rPr>
          <w:rFonts w:ascii="Times New Roman" w:hAnsi="Times New Roman" w:cs="Times New Roman"/>
          <w:sz w:val="24"/>
          <w:szCs w:val="24"/>
        </w:rPr>
        <w:t>Агент несет ответственность, установленную действующим законодательством РФ, за разглашение сведений об Абонентах, полученных при выполнении обязательств по настоящему Договору. При этом Агент обязуется своими силами и за свой счет урегулировать претензии третьих лиц, в том числе Абонентов, вызванные разглашением конфиденциальной информации об Абонентах.</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9.8</w:t>
      </w:r>
      <w:r w:rsidRPr="00D46465">
        <w:rPr>
          <w:rFonts w:ascii="Times New Roman" w:hAnsi="Times New Roman" w:cs="Times New Roman"/>
          <w:sz w:val="24"/>
          <w:szCs w:val="24"/>
        </w:rPr>
        <w:t>. В случае несоблюдения Агентом требований по подключению Абонентов, предусмотренных Договором, приложениями к нему, инструкциями Принципала, в том числе:</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 Агентом Принципалу оригинала Договора об оказании услуг связи либо его предоставление позднее срока, после наступления которого вознаграждение за подключение такого Абонента Агенту не выплачивается либо предоставление Принципалу ненадлежащим образом оформленного оригинала Договора об оказании услуг связи;</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не предоставление/несвоевременное предоставление Принципалу оригинала Договора об оказании услуг связи в случае, предусмотренном пунктом 3.2.4. Договора;</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невнесение/ некорректное/несвоевременное внесение Агентом сведений </w:t>
      </w:r>
      <w:r w:rsidR="001964A7">
        <w:rPr>
          <w:rFonts w:ascii="Times New Roman" w:hAnsi="Times New Roman" w:cs="Times New Roman"/>
          <w:sz w:val="24"/>
          <w:szCs w:val="24"/>
        </w:rPr>
        <w:t>в</w:t>
      </w:r>
      <w:r w:rsidR="001964A7" w:rsidRPr="005137A4">
        <w:rPr>
          <w:rFonts w:ascii="Times New Roman" w:hAnsi="Times New Roman" w:cs="Times New Roman"/>
          <w:sz w:val="24"/>
          <w:szCs w:val="24"/>
        </w:rPr>
        <w:t xml:space="preserve"> </w:t>
      </w:r>
      <w:r w:rsidR="00032262" w:rsidRPr="005137A4">
        <w:rPr>
          <w:rFonts w:ascii="Times New Roman" w:hAnsi="Times New Roman" w:cs="Times New Roman"/>
          <w:sz w:val="24"/>
          <w:szCs w:val="24"/>
        </w:rPr>
        <w:t xml:space="preserve">МПЗ </w:t>
      </w:r>
      <w:r w:rsidRPr="005137A4">
        <w:rPr>
          <w:rFonts w:ascii="Times New Roman" w:hAnsi="Times New Roman" w:cs="Times New Roman"/>
          <w:sz w:val="24"/>
          <w:szCs w:val="24"/>
        </w:rPr>
        <w:t>Принципала;</w:t>
      </w:r>
    </w:p>
    <w:p w:rsidR="006D7DF4" w:rsidRPr="005137A4" w:rsidRDefault="006D7DF4" w:rsidP="005137A4">
      <w:pPr>
        <w:pStyle w:val="a3"/>
        <w:numPr>
          <w:ilvl w:val="0"/>
          <w:numId w:val="17"/>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обнаружение Принципалом несоответствия данных в Договоре об оказании услуг связи или </w:t>
      </w:r>
      <w:r w:rsidR="00032262" w:rsidRPr="005137A4">
        <w:rPr>
          <w:rFonts w:ascii="Times New Roman" w:hAnsi="Times New Roman" w:cs="Times New Roman"/>
          <w:sz w:val="24"/>
          <w:szCs w:val="24"/>
        </w:rPr>
        <w:t>в</w:t>
      </w:r>
      <w:r w:rsidR="00A9131F">
        <w:rPr>
          <w:rFonts w:ascii="Times New Roman" w:hAnsi="Times New Roman" w:cs="Times New Roman"/>
          <w:sz w:val="24"/>
          <w:szCs w:val="24"/>
        </w:rPr>
        <w:t xml:space="preserve"> </w:t>
      </w:r>
      <w:r w:rsidRPr="005137A4">
        <w:rPr>
          <w:rFonts w:ascii="Times New Roman" w:hAnsi="Times New Roman" w:cs="Times New Roman"/>
          <w:sz w:val="24"/>
          <w:szCs w:val="24"/>
        </w:rPr>
        <w:t>системе</w:t>
      </w:r>
      <w:r w:rsidR="00032262" w:rsidRPr="005137A4">
        <w:rPr>
          <w:rFonts w:ascii="Times New Roman" w:hAnsi="Times New Roman" w:cs="Times New Roman"/>
          <w:sz w:val="24"/>
          <w:szCs w:val="24"/>
        </w:rPr>
        <w:t xml:space="preserve"> МПЗ</w:t>
      </w:r>
      <w:r w:rsidRPr="005137A4">
        <w:rPr>
          <w:rFonts w:ascii="Times New Roman" w:hAnsi="Times New Roman" w:cs="Times New Roman"/>
          <w:sz w:val="24"/>
          <w:szCs w:val="24"/>
        </w:rPr>
        <w:t xml:space="preserve"> Принципала</w:t>
      </w:r>
      <w:r w:rsidR="0024636A">
        <w:rPr>
          <w:rFonts w:ascii="Times New Roman" w:hAnsi="Times New Roman" w:cs="Times New Roman"/>
          <w:sz w:val="24"/>
          <w:szCs w:val="24"/>
        </w:rPr>
        <w:t xml:space="preserve"> </w:t>
      </w:r>
      <w:r w:rsidR="00074DA9">
        <w:rPr>
          <w:rFonts w:ascii="Times New Roman" w:hAnsi="Times New Roman" w:cs="Times New Roman"/>
          <w:sz w:val="24"/>
          <w:szCs w:val="24"/>
        </w:rPr>
        <w:t>по</w:t>
      </w:r>
      <w:r w:rsidRPr="005137A4">
        <w:rPr>
          <w:rFonts w:ascii="Times New Roman" w:hAnsi="Times New Roman" w:cs="Times New Roman"/>
          <w:sz w:val="24"/>
          <w:szCs w:val="24"/>
        </w:rPr>
        <w:t xml:space="preserve"> документам, удостоверяющим личность Абонента, а также несоответствия между данными, оказываемых ему услугах в экземплярах Договора об оказании услуг связи, выданном абоненту и переданном Принципалу;</w:t>
      </w:r>
    </w:p>
    <w:p w:rsidR="006D7DF4" w:rsidRPr="00F555F7" w:rsidRDefault="00F555F7" w:rsidP="00F555F7">
      <w:pPr>
        <w:spacing w:after="0"/>
        <w:ind w:left="-709"/>
        <w:jc w:val="both"/>
        <w:rPr>
          <w:rFonts w:ascii="Times New Roman" w:hAnsi="Times New Roman" w:cs="Times New Roman"/>
          <w:sz w:val="24"/>
          <w:szCs w:val="24"/>
        </w:rPr>
      </w:pPr>
      <w:r>
        <w:rPr>
          <w:rFonts w:ascii="Times New Roman" w:hAnsi="Times New Roman" w:cs="Times New Roman"/>
          <w:sz w:val="24"/>
          <w:szCs w:val="24"/>
        </w:rPr>
        <w:t>П</w:t>
      </w:r>
      <w:r w:rsidR="006D7DF4" w:rsidRPr="00F555F7">
        <w:rPr>
          <w:rFonts w:ascii="Times New Roman" w:hAnsi="Times New Roman" w:cs="Times New Roman"/>
          <w:sz w:val="24"/>
          <w:szCs w:val="24"/>
        </w:rPr>
        <w:t>ринципал имеет право взыскать штраф в размере до 2.000,00 (</w:t>
      </w:r>
      <w:r w:rsidR="006721DD" w:rsidRPr="00F555F7">
        <w:rPr>
          <w:rFonts w:ascii="Times New Roman" w:hAnsi="Times New Roman" w:cs="Times New Roman"/>
          <w:sz w:val="24"/>
          <w:szCs w:val="24"/>
        </w:rPr>
        <w:t xml:space="preserve">Две </w:t>
      </w:r>
      <w:r w:rsidR="006D7DF4" w:rsidRPr="00F555F7">
        <w:rPr>
          <w:rFonts w:ascii="Times New Roman" w:hAnsi="Times New Roman" w:cs="Times New Roman"/>
          <w:sz w:val="24"/>
          <w:szCs w:val="24"/>
        </w:rPr>
        <w:t>тысячи) рублей за каждый случай такого нарушения (за каждый ненадлежащим образом оформленный/не предоставленный/несвоевременно предоставленный оригинал Договора об оказании услуг связи, комплект документов Абонента-юридического лица или индивидуального предпринимателя, каждое невнесение/некорректное/несвоевременное/внесение Агентом сведений в систему</w:t>
      </w:r>
      <w:r w:rsidR="00032262" w:rsidRPr="00F555F7">
        <w:rPr>
          <w:rFonts w:ascii="Times New Roman" w:hAnsi="Times New Roman" w:cs="Times New Roman"/>
          <w:sz w:val="24"/>
          <w:szCs w:val="24"/>
        </w:rPr>
        <w:t xml:space="preserve"> МПЗ</w:t>
      </w:r>
      <w:r w:rsidR="006D7DF4" w:rsidRPr="00F555F7">
        <w:rPr>
          <w:rFonts w:ascii="Times New Roman" w:hAnsi="Times New Roman" w:cs="Times New Roman"/>
          <w:sz w:val="24"/>
          <w:szCs w:val="24"/>
        </w:rPr>
        <w:t xml:space="preserve"> Принципала и т.п.). Стороны пришли к соглашению, что конкретный размер штраф за каждый случай нарушения определяется Принципалом, но не должен превышать указанного лимита.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sz w:val="24"/>
          <w:szCs w:val="24"/>
        </w:rPr>
        <w:t>В рамках настоящего пункта Договора:</w:t>
      </w:r>
    </w:p>
    <w:p w:rsidR="006D7DF4" w:rsidRPr="005137A4" w:rsidRDefault="006D7DF4" w:rsidP="005137A4">
      <w:pPr>
        <w:pStyle w:val="a3"/>
        <w:numPr>
          <w:ilvl w:val="0"/>
          <w:numId w:val="18"/>
        </w:numPr>
        <w:spacing w:after="0"/>
        <w:jc w:val="both"/>
        <w:rPr>
          <w:rFonts w:ascii="Times New Roman" w:hAnsi="Times New Roman" w:cs="Times New Roman"/>
          <w:sz w:val="24"/>
          <w:szCs w:val="24"/>
        </w:rPr>
      </w:pPr>
      <w:r w:rsidRPr="005137A4">
        <w:rPr>
          <w:rFonts w:ascii="Times New Roman" w:hAnsi="Times New Roman" w:cs="Times New Roman"/>
          <w:sz w:val="24"/>
          <w:szCs w:val="24"/>
        </w:rPr>
        <w:t xml:space="preserve">под ненадлежащим образом оформленным Договором об оказании услуг связи понимается Договор об оказании услуг связи: с незаполненными/не полностью/не разборчиво </w:t>
      </w:r>
      <w:r w:rsidR="00EC1DAA" w:rsidRPr="005137A4">
        <w:rPr>
          <w:rFonts w:ascii="Times New Roman" w:hAnsi="Times New Roman" w:cs="Times New Roman"/>
          <w:sz w:val="24"/>
          <w:szCs w:val="24"/>
        </w:rPr>
        <w:t>заполненными полями</w:t>
      </w:r>
      <w:r w:rsidRPr="005137A4">
        <w:rPr>
          <w:rFonts w:ascii="Times New Roman" w:hAnsi="Times New Roman" w:cs="Times New Roman"/>
          <w:sz w:val="24"/>
          <w:szCs w:val="24"/>
        </w:rPr>
        <w:t>; содержащий исправления или подчистки; не подписанный Абонентом (или его представителем); заполненный не в соответствии с данными (если имеет место отсутствие или искажение каких-либо данных); заполненный с нарушением иных требований инструкций и указаний Принципала по заполнению Договора об оказании услуг связи;</w:t>
      </w:r>
    </w:p>
    <w:p w:rsidR="006D7DF4" w:rsidRPr="005137A4" w:rsidRDefault="006D7DF4" w:rsidP="005137A4">
      <w:pPr>
        <w:pStyle w:val="a3"/>
        <w:numPr>
          <w:ilvl w:val="0"/>
          <w:numId w:val="18"/>
        </w:numPr>
        <w:spacing w:after="0"/>
        <w:jc w:val="both"/>
        <w:rPr>
          <w:rFonts w:ascii="Times New Roman" w:hAnsi="Times New Roman" w:cs="Times New Roman"/>
          <w:sz w:val="24"/>
          <w:szCs w:val="24"/>
        </w:rPr>
      </w:pPr>
      <w:r w:rsidRPr="005137A4">
        <w:rPr>
          <w:rFonts w:ascii="Times New Roman" w:hAnsi="Times New Roman" w:cs="Times New Roman"/>
          <w:sz w:val="24"/>
          <w:szCs w:val="24"/>
        </w:rPr>
        <w:lastRenderedPageBreak/>
        <w:t xml:space="preserve">под некорректным внесением Агентом сведений в систему Принципала понимается внесение сведений в объеме, меньшем чем это предусмотрено используемой Принципалом программой </w:t>
      </w:r>
      <w:r w:rsidR="008051F0" w:rsidRPr="005137A4">
        <w:rPr>
          <w:rFonts w:ascii="Times New Roman" w:hAnsi="Times New Roman" w:cs="Times New Roman"/>
          <w:sz w:val="24"/>
          <w:szCs w:val="24"/>
        </w:rPr>
        <w:t>МПЗ</w:t>
      </w:r>
      <w:r w:rsidRPr="005137A4">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9.9</w:t>
      </w:r>
      <w:r w:rsidRPr="00D46465">
        <w:rPr>
          <w:rFonts w:ascii="Times New Roman" w:hAnsi="Times New Roman" w:cs="Times New Roman"/>
          <w:sz w:val="24"/>
          <w:szCs w:val="24"/>
        </w:rPr>
        <w:t>. В случае установления Принципалом факта, что лицо, указанное в качестве Абонента/или его представитель лично не присутствовало при оформлении Договора об оказании услуг связи  и/или не подписывало Договор об оказании услуг связи, а также установление того, что указанные в Договоре об оказании услуг связи, документы, удостоверяющие личность Абонента являются поддельными (подложными), Принципал имеет право взыскать с Агента штраф в размере 10.000,00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есять </w:t>
      </w:r>
      <w:r w:rsidRPr="00D46465">
        <w:rPr>
          <w:rFonts w:ascii="Times New Roman" w:hAnsi="Times New Roman" w:cs="Times New Roman"/>
          <w:sz w:val="24"/>
          <w:szCs w:val="24"/>
        </w:rPr>
        <w:t>тысяч) рублей за каждый случай такого нарушения (за каждый оформленный Договор об оказании услуг связи).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9.10</w:t>
      </w:r>
      <w:r w:rsidRPr="00D46465">
        <w:rPr>
          <w:rFonts w:ascii="Times New Roman" w:hAnsi="Times New Roman" w:cs="Times New Roman"/>
          <w:sz w:val="24"/>
          <w:szCs w:val="24"/>
        </w:rPr>
        <w:t>. В случае нарушения Агентом обязательств по предоставлению отчетных документов, предусмотренных настоящим Договором, Принципал вправе взыскать с Агента штраф в размере 2.000,00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 xml:space="preserve">ве </w:t>
      </w:r>
      <w:r w:rsidRPr="00D46465">
        <w:rPr>
          <w:rFonts w:ascii="Times New Roman" w:hAnsi="Times New Roman" w:cs="Times New Roman"/>
          <w:sz w:val="24"/>
          <w:szCs w:val="24"/>
        </w:rPr>
        <w:t>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9.11</w:t>
      </w:r>
      <w:r w:rsidRPr="00D46465">
        <w:rPr>
          <w:rFonts w:ascii="Times New Roman" w:hAnsi="Times New Roman" w:cs="Times New Roman"/>
          <w:sz w:val="24"/>
          <w:szCs w:val="24"/>
        </w:rPr>
        <w:t xml:space="preserve">. В случае нарушения Агентом порядка и условий привлечения субагентов, установленных Договоров или соответствующим приложением к нему, Принципал вправе взыскать с Агента штраф в размере 2.000,00 </w:t>
      </w:r>
      <w:r w:rsidR="006721DD">
        <w:rPr>
          <w:rFonts w:ascii="Times New Roman" w:hAnsi="Times New Roman" w:cs="Times New Roman"/>
          <w:sz w:val="24"/>
          <w:szCs w:val="24"/>
        </w:rPr>
        <w:t>(Д</w:t>
      </w:r>
      <w:r w:rsidRPr="00D46465">
        <w:rPr>
          <w:rFonts w:ascii="Times New Roman" w:hAnsi="Times New Roman" w:cs="Times New Roman"/>
          <w:sz w:val="24"/>
          <w:szCs w:val="24"/>
        </w:rPr>
        <w:t>ве тысячи)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9.12</w:t>
      </w:r>
      <w:r w:rsidRPr="00D46465">
        <w:rPr>
          <w:rFonts w:ascii="Times New Roman" w:hAnsi="Times New Roman" w:cs="Times New Roman"/>
          <w:sz w:val="24"/>
          <w:szCs w:val="24"/>
        </w:rPr>
        <w:t>. В случае не предоставления (некорректного предоставления) Абоненту информации, предусмотренной приложениями к Договору, либо в случае не проведения активации Sim-карты при оформлении подключения к услугам связи Принципала, Принципал вправе взыскать либо удержать с Агента штраф в размере 1.000,00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Принципалом случай такого нарушения.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9.13.</w:t>
      </w:r>
      <w:r w:rsidRPr="00D46465">
        <w:rPr>
          <w:rFonts w:ascii="Times New Roman" w:hAnsi="Times New Roman" w:cs="Times New Roman"/>
          <w:sz w:val="24"/>
          <w:szCs w:val="24"/>
        </w:rPr>
        <w:t xml:space="preserve"> В целях предотвращения фрода настоящим Стороны соглашаются с тем, что в случае:</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обнаружения Принципалом при проверке деятельности Агента, осуществляющего подключение Абонентов - физических лиц</w:t>
      </w:r>
      <w:r w:rsidR="009D1B1B">
        <w:rPr>
          <w:rFonts w:ascii="Times New Roman" w:hAnsi="Times New Roman" w:cs="Times New Roman"/>
          <w:sz w:val="24"/>
          <w:szCs w:val="24"/>
        </w:rPr>
        <w:t>,</w:t>
      </w:r>
      <w:r w:rsidRPr="005137A4">
        <w:rPr>
          <w:rFonts w:ascii="Times New Roman" w:hAnsi="Times New Roman" w:cs="Times New Roman"/>
          <w:sz w:val="24"/>
          <w:szCs w:val="24"/>
        </w:rPr>
        <w:t xml:space="preserve"> зарегистрированных на одного Абонента-физического лица более 5 (</w:t>
      </w:r>
      <w:r w:rsidR="006721DD">
        <w:rPr>
          <w:rFonts w:ascii="Times New Roman" w:hAnsi="Times New Roman" w:cs="Times New Roman"/>
          <w:sz w:val="24"/>
          <w:szCs w:val="24"/>
        </w:rPr>
        <w:t>П</w:t>
      </w:r>
      <w:r w:rsidR="006721DD" w:rsidRPr="005137A4">
        <w:rPr>
          <w:rFonts w:ascii="Times New Roman" w:hAnsi="Times New Roman" w:cs="Times New Roman"/>
          <w:sz w:val="24"/>
          <w:szCs w:val="24"/>
        </w:rPr>
        <w:t>яти</w:t>
      </w:r>
      <w:r w:rsidRPr="005137A4">
        <w:rPr>
          <w:rFonts w:ascii="Times New Roman" w:hAnsi="Times New Roman" w:cs="Times New Roman"/>
          <w:sz w:val="24"/>
          <w:szCs w:val="24"/>
        </w:rPr>
        <w:t>) абонентских номеров, либо</w:t>
      </w:r>
    </w:p>
    <w:p w:rsidR="006D7DF4" w:rsidRPr="005137A4"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установление факта осуществления более 2-х замен Sim-карт, произведенных в отношении одного Абонента в течении отчетного месяца, либо</w:t>
      </w:r>
    </w:p>
    <w:p w:rsidR="00851887" w:rsidRDefault="006D7DF4" w:rsidP="005137A4">
      <w:pPr>
        <w:pStyle w:val="a3"/>
        <w:numPr>
          <w:ilvl w:val="0"/>
          <w:numId w:val="19"/>
        </w:numPr>
        <w:spacing w:after="0"/>
        <w:jc w:val="both"/>
        <w:rPr>
          <w:rFonts w:ascii="Times New Roman" w:hAnsi="Times New Roman" w:cs="Times New Roman"/>
          <w:sz w:val="24"/>
          <w:szCs w:val="24"/>
        </w:rPr>
      </w:pPr>
      <w:r w:rsidRPr="005137A4">
        <w:rPr>
          <w:rFonts w:ascii="Times New Roman" w:hAnsi="Times New Roman" w:cs="Times New Roman"/>
          <w:sz w:val="24"/>
          <w:szCs w:val="24"/>
        </w:rPr>
        <w:t>осуществления более 5 (</w:t>
      </w:r>
      <w:r w:rsidR="006721DD">
        <w:rPr>
          <w:rFonts w:ascii="Times New Roman" w:hAnsi="Times New Roman" w:cs="Times New Roman"/>
          <w:sz w:val="24"/>
          <w:szCs w:val="24"/>
        </w:rPr>
        <w:t>П</w:t>
      </w:r>
      <w:r w:rsidR="006721DD" w:rsidRPr="005137A4">
        <w:rPr>
          <w:rFonts w:ascii="Times New Roman" w:hAnsi="Times New Roman" w:cs="Times New Roman"/>
          <w:sz w:val="24"/>
          <w:szCs w:val="24"/>
        </w:rPr>
        <w:t>яти</w:t>
      </w:r>
      <w:r w:rsidRPr="005137A4">
        <w:rPr>
          <w:rFonts w:ascii="Times New Roman" w:hAnsi="Times New Roman" w:cs="Times New Roman"/>
          <w:sz w:val="24"/>
          <w:szCs w:val="24"/>
        </w:rPr>
        <w:t>) подключений Абонентов</w:t>
      </w:r>
      <w:r w:rsidR="00991F21">
        <w:rPr>
          <w:rFonts w:ascii="Times New Roman" w:hAnsi="Times New Roman" w:cs="Times New Roman"/>
          <w:sz w:val="24"/>
          <w:szCs w:val="24"/>
        </w:rPr>
        <w:t xml:space="preserve"> — </w:t>
      </w:r>
      <w:r w:rsidRPr="005137A4">
        <w:rPr>
          <w:rFonts w:ascii="Times New Roman" w:hAnsi="Times New Roman" w:cs="Times New Roman"/>
          <w:sz w:val="24"/>
          <w:szCs w:val="24"/>
        </w:rPr>
        <w:t>физических лиц с интервалом менее 10 (</w:t>
      </w:r>
      <w:r w:rsidR="006721DD">
        <w:rPr>
          <w:rFonts w:ascii="Times New Roman" w:hAnsi="Times New Roman" w:cs="Times New Roman"/>
          <w:sz w:val="24"/>
          <w:szCs w:val="24"/>
        </w:rPr>
        <w:t>Д</w:t>
      </w:r>
      <w:r w:rsidR="006721DD" w:rsidRPr="005137A4">
        <w:rPr>
          <w:rFonts w:ascii="Times New Roman" w:hAnsi="Times New Roman" w:cs="Times New Roman"/>
          <w:sz w:val="24"/>
          <w:szCs w:val="24"/>
        </w:rPr>
        <w:t>есяти</w:t>
      </w:r>
      <w:r w:rsidRPr="005137A4">
        <w:rPr>
          <w:rFonts w:ascii="Times New Roman" w:hAnsi="Times New Roman" w:cs="Times New Roman"/>
          <w:sz w:val="24"/>
          <w:szCs w:val="24"/>
        </w:rPr>
        <w:t>) минут с использованием одного телефонного аппарата</w:t>
      </w:r>
      <w:r w:rsidR="00851887">
        <w:rPr>
          <w:rFonts w:ascii="Times New Roman" w:hAnsi="Times New Roman" w:cs="Times New Roman"/>
          <w:sz w:val="24"/>
          <w:szCs w:val="24"/>
        </w:rPr>
        <w:t>.</w:t>
      </w:r>
    </w:p>
    <w:p w:rsidR="006D7DF4" w:rsidRPr="00F555F7" w:rsidRDefault="00F555F7" w:rsidP="00F555F7">
      <w:pPr>
        <w:spacing w:after="0"/>
        <w:ind w:left="-709"/>
        <w:jc w:val="both"/>
        <w:rPr>
          <w:rFonts w:ascii="Times New Roman" w:hAnsi="Times New Roman" w:cs="Times New Roman"/>
          <w:sz w:val="24"/>
          <w:szCs w:val="24"/>
        </w:rPr>
      </w:pPr>
      <w:r>
        <w:rPr>
          <w:rFonts w:ascii="Times New Roman" w:hAnsi="Times New Roman" w:cs="Times New Roman"/>
          <w:sz w:val="24"/>
          <w:szCs w:val="24"/>
        </w:rPr>
        <w:t>П</w:t>
      </w:r>
      <w:r w:rsidR="006D7DF4" w:rsidRPr="00F555F7">
        <w:rPr>
          <w:rFonts w:ascii="Times New Roman" w:hAnsi="Times New Roman" w:cs="Times New Roman"/>
          <w:sz w:val="24"/>
          <w:szCs w:val="24"/>
        </w:rPr>
        <w:t>ринципал имеет право признать такие подключения (замены Sim-карт) фродовыми и имеет право удержать и не выплачивать вознаграждение за подключение таких Абонентов (замены Sim-карт).</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к моменту обнаружения указанных фактов вознаграждение уже было выплачено Агенту, Принципал вправе удержать ранее выплаченные суммы из вознаграждения Агента за текущий период или потребовать оплаты Агентом указанных сумм Принципалу в течении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предъявления соответствующего требования.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Принципал также вправе потребовать от Агента за каждый случай фордового подключения к услугам связи Принципала (замены Sim-карт) уплаты штрафа в размере 1 000,00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 xml:space="preserve">дна </w:t>
      </w:r>
      <w:r w:rsidRPr="00D46465">
        <w:rPr>
          <w:rFonts w:ascii="Times New Roman" w:hAnsi="Times New Roman" w:cs="Times New Roman"/>
          <w:sz w:val="24"/>
          <w:szCs w:val="24"/>
        </w:rPr>
        <w:t>тысяча) рублей за каждый установленный случай (каждый оформленный Договор об оказании услуг связи, каждую замененную Sim-карту).</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9.14</w:t>
      </w:r>
      <w:r w:rsidRPr="00D46465">
        <w:rPr>
          <w:rFonts w:ascii="Times New Roman" w:hAnsi="Times New Roman" w:cs="Times New Roman"/>
          <w:sz w:val="24"/>
          <w:szCs w:val="24"/>
        </w:rPr>
        <w:t>. В случае нарушения Агентом обязательств п</w:t>
      </w:r>
      <w:r w:rsidR="005137A4">
        <w:rPr>
          <w:rFonts w:ascii="Times New Roman" w:hAnsi="Times New Roman" w:cs="Times New Roman"/>
          <w:sz w:val="24"/>
          <w:szCs w:val="24"/>
        </w:rPr>
        <w:t xml:space="preserve">о перечислению денежных средств </w:t>
      </w:r>
      <w:r w:rsidRPr="00D46465">
        <w:rPr>
          <w:rFonts w:ascii="Times New Roman" w:hAnsi="Times New Roman" w:cs="Times New Roman"/>
          <w:sz w:val="24"/>
          <w:szCs w:val="24"/>
        </w:rPr>
        <w:t>Принципалу, Принципал вправе потребовать от Агента уплаты неустойки в размере 0,1% от суммы задержанного платежа за каждый день просрочки.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9.15</w:t>
      </w:r>
      <w:r w:rsidRPr="00D46465">
        <w:rPr>
          <w:rFonts w:ascii="Times New Roman" w:hAnsi="Times New Roman" w:cs="Times New Roman"/>
          <w:sz w:val="24"/>
          <w:szCs w:val="24"/>
        </w:rPr>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шестого банковского дня со дня получения им претензии и выставленного Принципалом счета. Агент наделяет Принципала </w:t>
      </w:r>
      <w:r w:rsidRPr="00D46465">
        <w:rPr>
          <w:rFonts w:ascii="Times New Roman" w:hAnsi="Times New Roman" w:cs="Times New Roman"/>
          <w:sz w:val="24"/>
          <w:szCs w:val="24"/>
        </w:rPr>
        <w:lastRenderedPageBreak/>
        <w:t>правом удерживать суммы выставленных в соответствии с настоящим Договором штрафов, своевременно не оплаченных Агентом, из вознаграждения Агента, независимо от периода, за который выплачивается вознаграждение, а также из денежных средств, переведенных Агентом за переданные Комплекты подключения/дубликаты Sim-карт.</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9.16</w:t>
      </w:r>
      <w:r w:rsidRPr="00D46465">
        <w:rPr>
          <w:rFonts w:ascii="Times New Roman" w:hAnsi="Times New Roman" w:cs="Times New Roman"/>
          <w:sz w:val="24"/>
          <w:szCs w:val="24"/>
        </w:rPr>
        <w:t>. Если Sim-карты (Комплекты подключения) и/или дубликаты Sim- карт, переданные Агенту, будут похищены или утрачены иным способом, Агент обязан немедленно сообщить об этом Принципалу. После чего Агент обязан составить совместно с Принципалом акт о случившемся, с указанием ассортимента утраченных Sim-карт (Комплектов подключения) и/или дубликатов Sim-карт, с указанием их количества и серийных номеров.</w:t>
      </w:r>
    </w:p>
    <w:p w:rsidR="006D7DF4" w:rsidRPr="00D46465" w:rsidRDefault="006D7DF4" w:rsidP="005137A4">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если Агент своевременно предоставил Принципалу информацию о Sim-картах (Комплектах подключения) и/или дубликатах Sim-карт, похищенных или утраченных иным способом, Агент возмещает Принципалу себестоимость тех похищенных Sim-карт (Комплектов подключения) и/или дубликатов Sim-карт, которые не были активированы на момент предоставления Абонентом информации. Себестоимость Комплектов подключения/дубликатов Sim-карт определяется в Прайс-листе Принципала, действующим на дату получения уведомления от Агента, а в случае, если указанный Прайс-лист не содержит таких Комплектов подключения/дубликатов   Sim-карт</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себестоимости, указанной в Прайс листе, действующем на дату передачи таких Комплектов подключения/дубликатов Sim-карт Агенту. Если утраченные Sim- карты (Комплекты подключения)/дубликаты Sim-карт на момент оповещения Принципала о случившемся были активированы, Агент возмещает принципалу их полную стоимость, указанную в накладной.</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отношении Комплектов подключения для корпоративных Абонентов, Агент возмещает Принципалу себестоимость похищенных или утраченных иным способом Sim-карт (Комплектов подключения), определяемую согласно абзацу 2 настоящего пункта, вне зависимости от наличия/отсутствия факта активации Sim-карт.</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Возмещение себестоимости или стоимости Комплектов подключения/дубликатов Sim-карт осуществляется в срок не позднее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соответствующего требования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9.17</w:t>
      </w:r>
      <w:r w:rsidRPr="00D46465">
        <w:rPr>
          <w:rFonts w:ascii="Times New Roman" w:hAnsi="Times New Roman" w:cs="Times New Roman"/>
          <w:sz w:val="24"/>
          <w:szCs w:val="24"/>
        </w:rPr>
        <w:t>. В рамках настоящего Договора, Агент несет всю ответственность, включая, но, не ограничиваясь, возмещением прямого и косвенного ущерба, который может быть причинен Принципалу вследствие невыполнения или ненадлежащего выполнения Агентом принятых на себя обязательств по настоящему Договору. В случае установления в Договоре штрафа за допущенное Агентом нарушение, Агент обязуется сверх суммы штрафа возместить Принципалу все убытки, понесенные Принципалом в связи с нарушением Агентом положений Договора и приложений к нему. Агент несет ответственность за нарушение условий Договора и приложений к нему, допущенные как сотрудниками Агента, так и иными привлеченными им лицами (субагентами).</w:t>
      </w:r>
    </w:p>
    <w:p w:rsidR="00D46465" w:rsidRDefault="00F67476" w:rsidP="007541A9">
      <w:pPr>
        <w:spacing w:after="0"/>
        <w:ind w:left="-709"/>
        <w:jc w:val="both"/>
        <w:rPr>
          <w:rFonts w:ascii="Times New Roman" w:hAnsi="Times New Roman" w:cs="Times New Roman"/>
          <w:iCs/>
          <w:sz w:val="24"/>
          <w:szCs w:val="24"/>
        </w:rPr>
      </w:pPr>
      <w:r w:rsidRPr="007541A9">
        <w:rPr>
          <w:rFonts w:ascii="Times New Roman" w:hAnsi="Times New Roman" w:cs="Times New Roman"/>
          <w:b/>
          <w:sz w:val="24"/>
          <w:szCs w:val="24"/>
        </w:rPr>
        <w:t xml:space="preserve">9.18. </w:t>
      </w:r>
      <w:r w:rsidR="00AD2456" w:rsidRPr="00AD2456">
        <w:rPr>
          <w:rFonts w:ascii="Times New Roman" w:hAnsi="Times New Roman" w:cs="Times New Roman"/>
          <w:iCs/>
          <w:sz w:val="24"/>
          <w:szCs w:val="24"/>
        </w:rPr>
        <w:t xml:space="preserve">В случае нарушения Агентом обязательств по п. 4.1.18 настоящего Договора Агенту выставляются штрафные санкции, которые рассчитываются следующим образом: межоператорский тариф на завершение вызовов Принципала на номерную емкость других операторов </w:t>
      </w:r>
      <w:r w:rsidR="00AD2456">
        <w:rPr>
          <w:rFonts w:ascii="Times New Roman" w:hAnsi="Times New Roman" w:cs="Times New Roman"/>
          <w:iCs/>
          <w:sz w:val="24"/>
          <w:szCs w:val="24"/>
        </w:rPr>
        <w:t xml:space="preserve">рассчитывается </w:t>
      </w:r>
      <w:r w:rsidR="00AD2456" w:rsidRPr="00AD2456">
        <w:rPr>
          <w:rFonts w:ascii="Times New Roman" w:hAnsi="Times New Roman" w:cs="Times New Roman"/>
          <w:iCs/>
          <w:sz w:val="24"/>
          <w:szCs w:val="24"/>
        </w:rPr>
        <w:t>по формуле:</w:t>
      </w:r>
    </w:p>
    <w:p w:rsidR="00AD2456" w:rsidRPr="00AD2456" w:rsidRDefault="00AD2456" w:rsidP="00AD2456">
      <w:pPr>
        <w:numPr>
          <w:ilvl w:val="0"/>
          <w:numId w:val="21"/>
        </w:numPr>
        <w:spacing w:after="0"/>
        <w:jc w:val="both"/>
        <w:rPr>
          <w:rFonts w:ascii="Times New Roman" w:hAnsi="Times New Roman" w:cs="Times New Roman"/>
          <w:iCs/>
          <w:sz w:val="24"/>
          <w:szCs w:val="24"/>
        </w:rPr>
      </w:pPr>
      <w:r w:rsidRPr="00AD2456">
        <w:rPr>
          <w:rFonts w:ascii="Times New Roman" w:hAnsi="Times New Roman" w:cs="Times New Roman"/>
          <w:iCs/>
          <w:sz w:val="24"/>
          <w:szCs w:val="24"/>
        </w:rPr>
        <w:t>Межоператорский тариф на завершение международного вызова на сеть Принципала, умноженное на количество минут использования трафика.</w:t>
      </w:r>
    </w:p>
    <w:p w:rsidR="00AD2456" w:rsidRPr="00AD2456" w:rsidRDefault="00AD2456" w:rsidP="00AD2456">
      <w:pPr>
        <w:numPr>
          <w:ilvl w:val="0"/>
          <w:numId w:val="21"/>
        </w:numPr>
        <w:spacing w:after="0"/>
        <w:jc w:val="both"/>
        <w:rPr>
          <w:rFonts w:ascii="Times New Roman" w:hAnsi="Times New Roman" w:cs="Times New Roman"/>
          <w:iCs/>
          <w:sz w:val="24"/>
          <w:szCs w:val="24"/>
        </w:rPr>
      </w:pPr>
      <w:r w:rsidRPr="00AD2456">
        <w:rPr>
          <w:rFonts w:ascii="Times New Roman" w:hAnsi="Times New Roman" w:cs="Times New Roman"/>
          <w:iCs/>
          <w:sz w:val="24"/>
          <w:szCs w:val="24"/>
        </w:rPr>
        <w:t>Межоператорский тариф на завершение международного вызова на сеть другого оператора междугородной и международной связи, умноженное на количество минут использования трафика.</w:t>
      </w:r>
    </w:p>
    <w:p w:rsidR="00AD2456" w:rsidRPr="007541A9" w:rsidRDefault="00AD2456" w:rsidP="007541A9">
      <w:pPr>
        <w:spacing w:after="0"/>
        <w:jc w:val="both"/>
        <w:rPr>
          <w:rFonts w:ascii="Times New Roman" w:hAnsi="Times New Roman" w:cs="Times New Roman"/>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lastRenderedPageBreak/>
        <w:t>10. Срок действия, порядок расторжения Договора</w:t>
      </w:r>
      <w:r w:rsidRPr="00D46465">
        <w:rPr>
          <w:rFonts w:ascii="Times New Roman" w:hAnsi="Times New Roman" w:cs="Times New Roman"/>
          <w:sz w:val="24"/>
          <w:szCs w:val="24"/>
        </w:rPr>
        <w:t>.</w:t>
      </w:r>
    </w:p>
    <w:p w:rsidR="00ED2D4E" w:rsidRDefault="006D7DF4" w:rsidP="00ED2D4E">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10.1</w:t>
      </w:r>
      <w:r w:rsidRPr="00D46465">
        <w:rPr>
          <w:rFonts w:ascii="Times New Roman" w:hAnsi="Times New Roman" w:cs="Times New Roman"/>
          <w:sz w:val="24"/>
          <w:szCs w:val="24"/>
        </w:rPr>
        <w:t>. Настоящий Договор вступает в силу с момента подписания уполномоченными представителями обеих Сторон и действует в течении 1 (</w:t>
      </w:r>
      <w:r w:rsidR="006721DD">
        <w:rPr>
          <w:rFonts w:ascii="Times New Roman" w:hAnsi="Times New Roman" w:cs="Times New Roman"/>
          <w:sz w:val="24"/>
          <w:szCs w:val="24"/>
        </w:rPr>
        <w:t>О</w:t>
      </w:r>
      <w:r w:rsidR="006721DD" w:rsidRPr="00D46465">
        <w:rPr>
          <w:rFonts w:ascii="Times New Roman" w:hAnsi="Times New Roman" w:cs="Times New Roman"/>
          <w:sz w:val="24"/>
          <w:szCs w:val="24"/>
        </w:rPr>
        <w:t>дного</w:t>
      </w:r>
      <w:r w:rsidR="00ED2D4E">
        <w:rPr>
          <w:rFonts w:ascii="Times New Roman" w:hAnsi="Times New Roman" w:cs="Times New Roman"/>
          <w:sz w:val="24"/>
          <w:szCs w:val="24"/>
        </w:rPr>
        <w:t>) год.</w:t>
      </w:r>
    </w:p>
    <w:p w:rsidR="00ED2D4E" w:rsidRPr="00ED2D4E" w:rsidRDefault="00ED2D4E" w:rsidP="00ED2D4E">
      <w:pPr>
        <w:spacing w:after="0"/>
        <w:ind w:left="-709"/>
        <w:jc w:val="both"/>
        <w:rPr>
          <w:rFonts w:ascii="Times New Roman" w:hAnsi="Times New Roman" w:cs="Times New Roman"/>
          <w:sz w:val="24"/>
          <w:szCs w:val="24"/>
        </w:rPr>
      </w:pPr>
      <w:r w:rsidRPr="00ED2D4E">
        <w:rPr>
          <w:rFonts w:ascii="Times New Roman" w:hAnsi="Times New Roman" w:cs="Times New Roman"/>
          <w:b/>
          <w:sz w:val="24"/>
          <w:szCs w:val="24"/>
        </w:rPr>
        <w:t>10.2.</w:t>
      </w:r>
      <w:r>
        <w:rPr>
          <w:rFonts w:ascii="Times New Roman" w:hAnsi="Times New Roman" w:cs="Times New Roman"/>
          <w:sz w:val="24"/>
          <w:szCs w:val="24"/>
        </w:rPr>
        <w:t xml:space="preserve"> </w:t>
      </w:r>
      <w:r w:rsidRPr="00ED2D4E">
        <w:rPr>
          <w:rFonts w:ascii="Times New Roman" w:hAnsi="Times New Roman" w:cs="Times New Roman"/>
          <w:sz w:val="24"/>
          <w:szCs w:val="24"/>
        </w:rPr>
        <w:t>Настоящий Договор вступает в силу в момент его подписания, распространяет свое действие на отношения сторон, возникшие с «______» _________ 201___,  и действует 1 (один) год.</w:t>
      </w:r>
    </w:p>
    <w:p w:rsidR="00ED2D4E" w:rsidRPr="00ED2D4E" w:rsidRDefault="00ED2D4E" w:rsidP="00ED2D4E">
      <w:pPr>
        <w:shd w:val="clear" w:color="auto" w:fill="FFFFFF"/>
        <w:jc w:val="both"/>
        <w:rPr>
          <w:rFonts w:ascii="Times New Roman" w:hAnsi="Times New Roman" w:cs="Times New Roman"/>
          <w:b/>
        </w:rPr>
      </w:pPr>
      <w:r w:rsidRPr="00BE4980">
        <w:rPr>
          <w:i/>
          <w:iCs/>
          <w:color w:val="0000FF"/>
        </w:rPr>
        <w:t xml:space="preserve">             </w:t>
      </w:r>
      <w:r w:rsidRPr="00ED2D4E">
        <w:rPr>
          <w:rFonts w:ascii="Times New Roman" w:hAnsi="Times New Roman" w:cs="Times New Roman"/>
          <w:i/>
          <w:iCs/>
          <w:color w:val="0000FF"/>
        </w:rPr>
        <w:t>П. 10.2. включается в случае необходимости</w:t>
      </w:r>
    </w:p>
    <w:p w:rsidR="00ED2D4E" w:rsidRPr="00D46465" w:rsidRDefault="00ED2D4E">
      <w:pPr>
        <w:spacing w:after="0"/>
        <w:ind w:left="-709"/>
        <w:jc w:val="both"/>
        <w:rPr>
          <w:rFonts w:ascii="Times New Roman" w:hAnsi="Times New Roman" w:cs="Times New Roman"/>
          <w:sz w:val="24"/>
          <w:szCs w:val="24"/>
        </w:rPr>
      </w:pP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10.3</w:t>
      </w:r>
      <w:r w:rsidRPr="00D46465">
        <w:rPr>
          <w:rFonts w:ascii="Times New Roman" w:hAnsi="Times New Roman" w:cs="Times New Roman"/>
          <w:sz w:val="24"/>
          <w:szCs w:val="24"/>
        </w:rPr>
        <w:t>. Настоящий Договор может быть расторгнут Принципалом как полностью, так и в части отдельных приложений, в одностороннем порядке путем направления письменного уведомления Агенту в срок не менее чем за 10 (</w:t>
      </w:r>
      <w:r w:rsidR="006721DD">
        <w:rPr>
          <w:rFonts w:ascii="Times New Roman" w:hAnsi="Times New Roman" w:cs="Times New Roman"/>
          <w:sz w:val="24"/>
          <w:szCs w:val="24"/>
        </w:rPr>
        <w:t>Д</w:t>
      </w:r>
      <w:r w:rsidR="006721DD" w:rsidRPr="00D46465">
        <w:rPr>
          <w:rFonts w:ascii="Times New Roman" w:hAnsi="Times New Roman" w:cs="Times New Roman"/>
          <w:sz w:val="24"/>
          <w:szCs w:val="24"/>
        </w:rPr>
        <w:t>есять</w:t>
      </w:r>
      <w:r w:rsidRPr="00D46465">
        <w:rPr>
          <w:rFonts w:ascii="Times New Roman" w:hAnsi="Times New Roman" w:cs="Times New Roman"/>
          <w:sz w:val="24"/>
          <w:szCs w:val="24"/>
        </w:rPr>
        <w:t>) календарных дней до соответствующей даты расторжения. Настоящий Договор может быть расторгнут Агентом в одностороннем порядке путем направления письменного уведомления Принципалу не менее чем за 30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ридцать</w:t>
      </w:r>
      <w:r w:rsidRPr="00D46465">
        <w:rPr>
          <w:rFonts w:ascii="Times New Roman" w:hAnsi="Times New Roman" w:cs="Times New Roman"/>
          <w:sz w:val="24"/>
          <w:szCs w:val="24"/>
        </w:rPr>
        <w:t>) календарных дней до соответствующей даты расторжения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10.4</w:t>
      </w:r>
      <w:r w:rsidRPr="00D46465">
        <w:rPr>
          <w:rFonts w:ascii="Times New Roman" w:hAnsi="Times New Roman" w:cs="Times New Roman"/>
          <w:sz w:val="24"/>
          <w:szCs w:val="24"/>
        </w:rPr>
        <w:t>. С даты получения одной из Сторон уведомления о расторжении настоящего Договора Агент утрачивает все полномочия, предоставленные ему Принципалом в рамках настоящего Договора по совершению от имени Принципала, предусмотренных Договором. В случае расторжения Принципалом отдельного приложения, Агент утрачивает все полномочия по совершению от имени и в интересах Принципала действий, предусмотренных таким приложением.</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10.5</w:t>
      </w:r>
      <w:r w:rsidRPr="00D46465">
        <w:rPr>
          <w:rFonts w:ascii="Times New Roman" w:hAnsi="Times New Roman" w:cs="Times New Roman"/>
          <w:sz w:val="24"/>
          <w:szCs w:val="24"/>
        </w:rPr>
        <w:t>. В случае прекращения действия Договора/соответствующего приложения Агент не позднее 3 (</w:t>
      </w:r>
      <w:r w:rsidR="006721DD">
        <w:rPr>
          <w:rFonts w:ascii="Times New Roman" w:hAnsi="Times New Roman" w:cs="Times New Roman"/>
          <w:sz w:val="24"/>
          <w:szCs w:val="24"/>
        </w:rPr>
        <w:t>Т</w:t>
      </w:r>
      <w:r w:rsidR="006721DD" w:rsidRPr="00D46465">
        <w:rPr>
          <w:rFonts w:ascii="Times New Roman" w:hAnsi="Times New Roman" w:cs="Times New Roman"/>
          <w:sz w:val="24"/>
          <w:szCs w:val="24"/>
        </w:rPr>
        <w:t>рех</w:t>
      </w:r>
      <w:r w:rsidRPr="00D46465">
        <w:rPr>
          <w:rFonts w:ascii="Times New Roman" w:hAnsi="Times New Roman" w:cs="Times New Roman"/>
          <w:sz w:val="24"/>
          <w:szCs w:val="24"/>
        </w:rPr>
        <w:t>) дней с даты получения уведомления от Принципала о расторжении Договора (приложения)/с даты направления уведомления Принципалу о расторжении Договора/с даты подписания соглашения о расторжении Договора (приложения) должен вернуть Принципалу нереализованные Комплекты подключения/дубликаты Sim-карт в ненарушенной первоначальной упаковке и без видимых механических повреждений, а также вернуть иные материальные ценности, полученные от Принципала в целях исполнения обязательств по Договору (приложению), без видимых механических повреждений.</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Указанная в накладной стоимость Sim-карт (Комплектов подключения)/дубликатов Sim-карт, переданных агенту, но не отраженных в информации Центрального Биллинга об активации Sim-карт (Комплектов подключения)/дубликатов Sim-карт и невозвращенных Агентом Принципалу в соответствии с настоящим пунктом или не принятых Принципалом от Агента по причине нарушения первоначальной упаковки и/или наличия механических повреждений, подлежит возмещению Агентом Принципалу, вознаграждения за указанные Sim-карты (Комплекты подключения)/дубликаты Sim-карт не выплачивается.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 случае реализации Агентом Комплектов подключения/дубликатов Sim-карт после даты утраты Агентом полномочий по совершению действий от имени Принципала, указанной в п.10.4. Агент возмещает Принципалу стоимость Комплектов подключения/дубликатов Sim-карт, указанную в накладной, вознаграждения за указанные Sim-карты (Комплекты подключения)/дубликаты Sim-карт не выплачивается.</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Стоимость переданных агенту, но не возвращенных принципалу иных материальных ценностей, подлежит возвращению Агентом Принципалу.</w:t>
      </w:r>
    </w:p>
    <w:p w:rsidR="006D7DF4" w:rsidRPr="00D46465" w:rsidRDefault="006D7DF4" w:rsidP="00E96F76">
      <w:pPr>
        <w:spacing w:after="0"/>
        <w:ind w:left="-709" w:firstLine="709"/>
        <w:jc w:val="both"/>
        <w:rPr>
          <w:rFonts w:ascii="Times New Roman" w:hAnsi="Times New Roman" w:cs="Times New Roman"/>
          <w:sz w:val="24"/>
          <w:szCs w:val="24"/>
        </w:rPr>
      </w:pPr>
      <w:r w:rsidRPr="00D46465">
        <w:rPr>
          <w:rFonts w:ascii="Times New Roman" w:hAnsi="Times New Roman" w:cs="Times New Roman"/>
          <w:sz w:val="24"/>
          <w:szCs w:val="24"/>
        </w:rPr>
        <w:t>Возмещение, предусмотренное настоящим пунктом, уплачивается Агентом в срок, не позднее 5 (</w:t>
      </w:r>
      <w:r w:rsidR="006721DD">
        <w:rPr>
          <w:rFonts w:ascii="Times New Roman" w:hAnsi="Times New Roman" w:cs="Times New Roman"/>
          <w:sz w:val="24"/>
          <w:szCs w:val="24"/>
        </w:rPr>
        <w:t>П</w:t>
      </w:r>
      <w:r w:rsidR="006721DD"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получения соответствующего требования от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10.6</w:t>
      </w:r>
      <w:r w:rsidRPr="00D46465">
        <w:rPr>
          <w:rFonts w:ascii="Times New Roman" w:hAnsi="Times New Roman" w:cs="Times New Roman"/>
          <w:sz w:val="24"/>
          <w:szCs w:val="24"/>
        </w:rPr>
        <w:t xml:space="preserve">. С даты получения Принципалом/направления Агенту уведомления о расторжении Договора или направления Агенту уведомления о расторжении приложения, Принципал вправе удержать все невыплаченное к указанному моменту вознаграждение Агента в полном объеме (в том числе премии, бонусы и иные виды вознаграждения), в целях проведения взаиморасчетов согласно </w:t>
      </w:r>
      <w:r w:rsidRPr="00D46465">
        <w:rPr>
          <w:rFonts w:ascii="Times New Roman" w:hAnsi="Times New Roman" w:cs="Times New Roman"/>
          <w:sz w:val="24"/>
          <w:szCs w:val="24"/>
        </w:rPr>
        <w:lastRenderedPageBreak/>
        <w:t>п.10.7. настоящего Договора и осуществление зачета взаимных требований. Выплата удержанного в соответствии с настоящим пунктом Договора вознаграждение осуществляется одновременно с проведением окончательных расчетов в соответствии с пунктом 10.7. настоящего Договора.</w:t>
      </w:r>
    </w:p>
    <w:p w:rsid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10.7</w:t>
      </w:r>
      <w:r w:rsidRPr="00D46465">
        <w:rPr>
          <w:rFonts w:ascii="Times New Roman" w:hAnsi="Times New Roman" w:cs="Times New Roman"/>
          <w:sz w:val="24"/>
          <w:szCs w:val="24"/>
        </w:rPr>
        <w:t>. За период с даты утраты Агентом полномочий по совершению действий от имени Принципала до даты расторжения Договора (приложения) и, если иное не согласованно Сторонами, Агент обязуется произвести окончательные расчеты с Принципалом по Договору (приложению), а начисление и оплата Агенту вознаграждения осуществляются в сроки и на условиях, предусмотренных приложениями к Договору и статьей 6 Договора.</w:t>
      </w:r>
    </w:p>
    <w:p w:rsidR="005137A4" w:rsidRDefault="005137A4" w:rsidP="00D46465">
      <w:pPr>
        <w:spacing w:after="0" w:line="480" w:lineRule="auto"/>
        <w:ind w:left="-709"/>
        <w:jc w:val="center"/>
        <w:rPr>
          <w:rFonts w:ascii="Times New Roman" w:hAnsi="Times New Roman" w:cs="Times New Roman"/>
          <w:b/>
          <w:sz w:val="24"/>
          <w:szCs w:val="24"/>
        </w:rPr>
      </w:pPr>
    </w:p>
    <w:p w:rsidR="006D7DF4" w:rsidRPr="00D46465" w:rsidRDefault="006D7DF4" w:rsidP="00D46465">
      <w:pPr>
        <w:spacing w:after="0" w:line="480" w:lineRule="auto"/>
        <w:ind w:left="-709"/>
        <w:jc w:val="center"/>
        <w:rPr>
          <w:rFonts w:ascii="Times New Roman" w:hAnsi="Times New Roman" w:cs="Times New Roman"/>
          <w:b/>
          <w:sz w:val="24"/>
          <w:szCs w:val="24"/>
        </w:rPr>
      </w:pPr>
      <w:r w:rsidRPr="00D46465">
        <w:rPr>
          <w:rFonts w:ascii="Times New Roman" w:hAnsi="Times New Roman" w:cs="Times New Roman"/>
          <w:b/>
          <w:sz w:val="24"/>
          <w:szCs w:val="24"/>
        </w:rPr>
        <w:t>11. Обстоятельства непреодолимой силы.</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11.1.</w:t>
      </w:r>
      <w:r w:rsidRPr="00D46465">
        <w:rPr>
          <w:rFonts w:ascii="Times New Roman" w:hAnsi="Times New Roman" w:cs="Times New Roman"/>
          <w:sz w:val="24"/>
          <w:szCs w:val="24"/>
        </w:rPr>
        <w:t xml:space="preserve"> Стороны освобождаются от ответственности за неисполнение или ненадлежащее исполнение обязательств по настоящему Соглашению, если надлежащее исполнение обязательств оказалось невозможным вследствие непреодолимой силы, то есть чрезвычайных и непредотвратимых при данных условиях обстоятельств, которые Стороны не могли предвидеть и предотвратить разумными средствами.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11.2</w:t>
      </w:r>
      <w:r w:rsidRPr="00D46465">
        <w:rPr>
          <w:rFonts w:ascii="Times New Roman" w:hAnsi="Times New Roman" w:cs="Times New Roman"/>
          <w:sz w:val="24"/>
          <w:szCs w:val="24"/>
        </w:rPr>
        <w:t>. К обстоятельствам непреодолимой силы применительно к настоящему Соглашению относятся: наводнения, землетрясения, штормы, оседания почвы, эпидемии, иные стихийные природные бедствия, а также военные действия, забастовки, массовые беспорядки. К непреодолимой силе также относится принятие органом государственной власти или управления правового акта, повлекшего невозможность исполнения настоящего соглашения.</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11.3.</w:t>
      </w:r>
      <w:r w:rsidRPr="00D46465">
        <w:rPr>
          <w:rFonts w:ascii="Times New Roman" w:hAnsi="Times New Roman" w:cs="Times New Roman"/>
          <w:sz w:val="24"/>
          <w:szCs w:val="24"/>
        </w:rPr>
        <w:t xml:space="preserve"> При наступлении обстоятельств непреодолимой силы Сторона, для которой оказалось невозможным надлежащие исполнение обязательств, должна письменно в течении 2 (двух) дней известить об этом другую Сторону и приложить все усилия к тому, чтобы уменьшить размеры ущерба, нанесенного другой Стороне этими обстоятельствами. Факты, изложенные в извещении, должны быть письменно подтверждены Торгово-промышленной палатой РФ или другими компетентными органами.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11.4</w:t>
      </w:r>
      <w:r w:rsidRPr="00D46465">
        <w:rPr>
          <w:rFonts w:ascii="Times New Roman" w:hAnsi="Times New Roman" w:cs="Times New Roman"/>
          <w:sz w:val="24"/>
          <w:szCs w:val="24"/>
        </w:rPr>
        <w:t xml:space="preserve">. Если </w:t>
      </w:r>
      <w:r w:rsidR="006721DD">
        <w:rPr>
          <w:rFonts w:ascii="Times New Roman" w:hAnsi="Times New Roman" w:cs="Times New Roman"/>
          <w:sz w:val="24"/>
          <w:szCs w:val="24"/>
        </w:rPr>
        <w:t>С</w:t>
      </w:r>
      <w:r w:rsidR="006721DD" w:rsidRPr="00D46465">
        <w:rPr>
          <w:rFonts w:ascii="Times New Roman" w:hAnsi="Times New Roman" w:cs="Times New Roman"/>
          <w:sz w:val="24"/>
          <w:szCs w:val="24"/>
        </w:rPr>
        <w:t xml:space="preserve">торона </w:t>
      </w:r>
      <w:r w:rsidRPr="00D46465">
        <w:rPr>
          <w:rFonts w:ascii="Times New Roman" w:hAnsi="Times New Roman" w:cs="Times New Roman"/>
          <w:sz w:val="24"/>
          <w:szCs w:val="24"/>
        </w:rPr>
        <w:t>не направит или несвоевременно направит извещение или не приложит всех усилий для уменьшения размера ущерба, то она будет обязана возместить второй Стороне понесенные ею убытки.</w:t>
      </w:r>
    </w:p>
    <w:p w:rsid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11.5</w:t>
      </w:r>
      <w:r w:rsidRPr="00D46465">
        <w:rPr>
          <w:rFonts w:ascii="Times New Roman" w:hAnsi="Times New Roman" w:cs="Times New Roman"/>
          <w:sz w:val="24"/>
          <w:szCs w:val="24"/>
        </w:rPr>
        <w:t>. Наступление обстоятельств непреодолимой силы влечет увеличение срока исполнения обязательств на время действия указанных обстоятельств для той Стороны, надлежащее исполнение обязательств которой оказалось невозможным, при условии соблюдения указанной стороной требования, установленного п.11.3 настоящего Соглашения.</w:t>
      </w:r>
    </w:p>
    <w:p w:rsidR="00D46465" w:rsidRDefault="00D46465" w:rsidP="00D46465">
      <w:pPr>
        <w:spacing w:after="0"/>
        <w:ind w:left="-709"/>
        <w:jc w:val="both"/>
        <w:rPr>
          <w:rFonts w:ascii="Times New Roman" w:hAnsi="Times New Roman" w:cs="Times New Roman"/>
          <w:b/>
          <w:sz w:val="24"/>
          <w:szCs w:val="24"/>
        </w:rPr>
      </w:pPr>
    </w:p>
    <w:p w:rsidR="009D1B1B" w:rsidRDefault="009D1B1B" w:rsidP="00991F21">
      <w:pPr>
        <w:spacing w:after="0"/>
        <w:jc w:val="both"/>
        <w:rPr>
          <w:rFonts w:ascii="Times New Roman" w:hAnsi="Times New Roman" w:cs="Times New Roman"/>
          <w:b/>
          <w:sz w:val="24"/>
          <w:szCs w:val="24"/>
        </w:rPr>
      </w:pPr>
    </w:p>
    <w:p w:rsidR="006D7DF4" w:rsidRPr="00D46465" w:rsidRDefault="006D7DF4" w:rsidP="00D46465">
      <w:pPr>
        <w:spacing w:after="0" w:line="480" w:lineRule="auto"/>
        <w:ind w:left="-709"/>
        <w:jc w:val="center"/>
        <w:rPr>
          <w:rFonts w:ascii="Times New Roman" w:hAnsi="Times New Roman" w:cs="Times New Roman"/>
          <w:sz w:val="24"/>
          <w:szCs w:val="24"/>
        </w:rPr>
      </w:pPr>
      <w:r w:rsidRPr="00D46465">
        <w:rPr>
          <w:rFonts w:ascii="Times New Roman" w:hAnsi="Times New Roman" w:cs="Times New Roman"/>
          <w:b/>
          <w:sz w:val="24"/>
          <w:szCs w:val="24"/>
        </w:rPr>
        <w:t>12. Иные положения</w:t>
      </w:r>
      <w:r w:rsidRPr="00D46465">
        <w:rPr>
          <w:rFonts w:ascii="Times New Roman" w:hAnsi="Times New Roman" w:cs="Times New Roman"/>
          <w:sz w:val="24"/>
          <w:szCs w:val="24"/>
        </w:rPr>
        <w:t>.</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12.1</w:t>
      </w:r>
      <w:r w:rsidRPr="00D46465">
        <w:rPr>
          <w:rFonts w:ascii="Times New Roman" w:hAnsi="Times New Roman" w:cs="Times New Roman"/>
          <w:sz w:val="24"/>
          <w:szCs w:val="24"/>
        </w:rPr>
        <w:t>. Все споры и разногласия, возникающие из настоящего Договора или в связи с ним, в том числе касающиеся его исполнения нарушения, прекращения или недействительности, подлежат передаче на рассмотрение в Арбитражный суд по месту нахождения Принципала или соответствующего филиала Принципала (в случае если Договор заключен через филиал).</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12.2.</w:t>
      </w:r>
      <w:r w:rsidRPr="00D46465">
        <w:rPr>
          <w:rFonts w:ascii="Times New Roman" w:hAnsi="Times New Roman" w:cs="Times New Roman"/>
          <w:sz w:val="24"/>
          <w:szCs w:val="24"/>
        </w:rPr>
        <w:t xml:space="preserve"> Вопросы взаимоотношения Сторон, не упомянутые в настоящем Договоре, регулируются действующим законодательством Российской Федерации.</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12.3</w:t>
      </w:r>
      <w:r w:rsidRPr="00D46465">
        <w:rPr>
          <w:rFonts w:ascii="Times New Roman" w:hAnsi="Times New Roman" w:cs="Times New Roman"/>
          <w:sz w:val="24"/>
          <w:szCs w:val="24"/>
        </w:rPr>
        <w:t xml:space="preserve">. Настоящий Договор составлен в 2-х экземплярах, имеющих равную юридическую силу, по одному экземпляру для каждой Стороны. Все соглашения и договоренности, имевшие место </w:t>
      </w:r>
      <w:r w:rsidRPr="00D46465">
        <w:rPr>
          <w:rFonts w:ascii="Times New Roman" w:hAnsi="Times New Roman" w:cs="Times New Roman"/>
          <w:sz w:val="24"/>
          <w:szCs w:val="24"/>
        </w:rPr>
        <w:lastRenderedPageBreak/>
        <w:t>между Сторонами по существу настоящего Договора до его подписания, теряют силу с момента подписания настоящего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12.4</w:t>
      </w:r>
      <w:r w:rsidRPr="00D46465">
        <w:rPr>
          <w:rFonts w:ascii="Times New Roman" w:hAnsi="Times New Roman" w:cs="Times New Roman"/>
          <w:sz w:val="24"/>
          <w:szCs w:val="24"/>
        </w:rPr>
        <w:t>. Все изменения и дополнения к настоящему Договору, за исключением изменений, указанных в пунктах 3.2.2., 3.2.3. настоящего Договора, оформляются в виде дополнительных соглашений к настоящему Договору в 2-х экземплярах, имеющих равную юридическую силу, за подписями полномочных представителей обеих Сторон и являются его неотъемлемой частью.</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12.5</w:t>
      </w:r>
      <w:r w:rsidRPr="00D46465">
        <w:rPr>
          <w:rFonts w:ascii="Times New Roman" w:hAnsi="Times New Roman" w:cs="Times New Roman"/>
          <w:sz w:val="24"/>
          <w:szCs w:val="24"/>
        </w:rPr>
        <w:t>. Все уведомления по настоящему Договору должны быть совершены в письменной форме и отправлены курьерской службой, факсимильной связью (с письменным подтверждением получения), заказным письмом с уведомлением о вручении, по адресам, указанным в Договоре, либо посредством электронной почты на адреса, указанные в Договоре или сообщаемые Сторонами дополнительно, или по любому адресу, о котором соответствующая сторона уведомила заранее.</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12.6</w:t>
      </w:r>
      <w:r w:rsidRPr="00D46465">
        <w:rPr>
          <w:rFonts w:ascii="Times New Roman" w:hAnsi="Times New Roman" w:cs="Times New Roman"/>
          <w:sz w:val="24"/>
          <w:szCs w:val="24"/>
        </w:rPr>
        <w:t>. Каждое из положений, содержащихся в настоящем Договоре, должно рассматриваться как отдельное и независимое положение, а признание какого-либо положения данного Договора незаконным или неприменимым не может отражаться на законности или применимости других условий Договора.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12.7.</w:t>
      </w:r>
      <w:r w:rsidRPr="00D46465">
        <w:rPr>
          <w:rFonts w:ascii="Times New Roman" w:hAnsi="Times New Roman" w:cs="Times New Roman"/>
          <w:sz w:val="24"/>
          <w:szCs w:val="24"/>
        </w:rPr>
        <w:t xml:space="preserve"> Агент не вправе переуступать права по настоящему Договору иным лицам без согласия Принципала.</w:t>
      </w:r>
    </w:p>
    <w:p w:rsidR="006D7DF4" w:rsidRPr="00D46465" w:rsidRDefault="006D7DF4" w:rsidP="00D46465">
      <w:pPr>
        <w:spacing w:after="0"/>
        <w:ind w:left="-709"/>
        <w:jc w:val="both"/>
        <w:rPr>
          <w:rFonts w:ascii="Times New Roman" w:hAnsi="Times New Roman" w:cs="Times New Roman"/>
          <w:sz w:val="24"/>
          <w:szCs w:val="24"/>
        </w:rPr>
      </w:pPr>
      <w:r w:rsidRPr="00D46465">
        <w:rPr>
          <w:rFonts w:ascii="Times New Roman" w:hAnsi="Times New Roman" w:cs="Times New Roman"/>
          <w:b/>
          <w:sz w:val="24"/>
          <w:szCs w:val="24"/>
        </w:rPr>
        <w:t>12.8</w:t>
      </w:r>
      <w:r w:rsidRPr="00D46465">
        <w:rPr>
          <w:rFonts w:ascii="Times New Roman" w:hAnsi="Times New Roman" w:cs="Times New Roman"/>
          <w:sz w:val="24"/>
          <w:szCs w:val="24"/>
        </w:rPr>
        <w:t>. Стороны обязаны извещать друг друга об изменении своего юридического адреса, данных контактных лиц, номеров телефонов, факсов, реквизитов и т.п. не позднее 5 (</w:t>
      </w:r>
      <w:r w:rsidR="0037642C">
        <w:rPr>
          <w:rFonts w:ascii="Times New Roman" w:hAnsi="Times New Roman" w:cs="Times New Roman"/>
          <w:sz w:val="24"/>
          <w:szCs w:val="24"/>
        </w:rPr>
        <w:t>П</w:t>
      </w:r>
      <w:r w:rsidR="0037642C" w:rsidRPr="00D46465">
        <w:rPr>
          <w:rFonts w:ascii="Times New Roman" w:hAnsi="Times New Roman" w:cs="Times New Roman"/>
          <w:sz w:val="24"/>
          <w:szCs w:val="24"/>
        </w:rPr>
        <w:t>яти</w:t>
      </w:r>
      <w:r w:rsidRPr="00D46465">
        <w:rPr>
          <w:rFonts w:ascii="Times New Roman" w:hAnsi="Times New Roman" w:cs="Times New Roman"/>
          <w:sz w:val="24"/>
          <w:szCs w:val="24"/>
        </w:rPr>
        <w:t>) дней с даты их изменения.</w:t>
      </w:r>
    </w:p>
    <w:p w:rsidR="00901465" w:rsidRPr="00D46465" w:rsidRDefault="00901465" w:rsidP="00390C04">
      <w:pPr>
        <w:spacing w:after="0"/>
        <w:jc w:val="both"/>
        <w:rPr>
          <w:rFonts w:ascii="Times New Roman" w:hAnsi="Times New Roman" w:cs="Times New Roman"/>
          <w:sz w:val="24"/>
          <w:szCs w:val="24"/>
        </w:rPr>
      </w:pPr>
    </w:p>
    <w:p w:rsidR="002A239A" w:rsidRPr="0061148A" w:rsidRDefault="002A239A" w:rsidP="0061148A">
      <w:pPr>
        <w:spacing w:after="0" w:line="480" w:lineRule="auto"/>
        <w:ind w:left="-709"/>
        <w:jc w:val="center"/>
        <w:rPr>
          <w:b/>
        </w:rPr>
      </w:pPr>
      <w:r w:rsidRPr="0061148A">
        <w:rPr>
          <w:rFonts w:ascii="Times New Roman" w:hAnsi="Times New Roman" w:cs="Times New Roman"/>
          <w:b/>
          <w:sz w:val="24"/>
          <w:szCs w:val="24"/>
        </w:rPr>
        <w:t>1</w:t>
      </w:r>
      <w:r>
        <w:rPr>
          <w:rFonts w:ascii="Times New Roman" w:hAnsi="Times New Roman" w:cs="Times New Roman"/>
          <w:b/>
          <w:sz w:val="24"/>
          <w:szCs w:val="24"/>
        </w:rPr>
        <w:t>3</w:t>
      </w:r>
      <w:r w:rsidRPr="0061148A">
        <w:rPr>
          <w:rFonts w:ascii="Times New Roman" w:hAnsi="Times New Roman" w:cs="Times New Roman"/>
          <w:b/>
          <w:sz w:val="24"/>
          <w:szCs w:val="24"/>
        </w:rPr>
        <w:t xml:space="preserve">. Приложения </w:t>
      </w:r>
    </w:p>
    <w:p w:rsidR="002A239A" w:rsidRDefault="002A239A" w:rsidP="002A239A">
      <w:pPr>
        <w:pStyle w:val="Default"/>
        <w:jc w:val="both"/>
        <w:rPr>
          <w:color w:val="00000A"/>
        </w:rPr>
      </w:pPr>
      <w:r>
        <w:rPr>
          <w:color w:val="00000A"/>
        </w:rPr>
        <w:t xml:space="preserve">К настоящему Договору прилагаются и являются его неотъемлемой частью: </w:t>
      </w:r>
    </w:p>
    <w:p w:rsidR="002A239A" w:rsidRPr="009F5EC9" w:rsidRDefault="002A239A" w:rsidP="002A239A">
      <w:pPr>
        <w:pStyle w:val="Default"/>
        <w:jc w:val="both"/>
        <w:rPr>
          <w:b/>
          <w:color w:val="00000A"/>
        </w:rPr>
      </w:pPr>
      <w:r>
        <w:rPr>
          <w:color w:val="00000A"/>
        </w:rPr>
        <w:t>Приложение №</w:t>
      </w:r>
      <w:r w:rsidR="00B53E91">
        <w:rPr>
          <w:color w:val="00000A"/>
        </w:rPr>
        <w:t>1</w:t>
      </w:r>
      <w:r w:rsidR="00991F21">
        <w:rPr>
          <w:color w:val="00000A"/>
        </w:rPr>
        <w:t xml:space="preserve"> — </w:t>
      </w:r>
      <w:r w:rsidR="00A84CB6" w:rsidRPr="00A84CB6">
        <w:rPr>
          <w:color w:val="00000A"/>
        </w:rPr>
        <w:t>«</w:t>
      </w:r>
      <w:r w:rsidR="00A84CB6" w:rsidRPr="009F5EC9">
        <w:rPr>
          <w:color w:val="00000A"/>
        </w:rPr>
        <w:t>Форма Отчета Агента»</w:t>
      </w:r>
    </w:p>
    <w:p w:rsidR="002A239A" w:rsidRDefault="002A239A" w:rsidP="002A239A">
      <w:pPr>
        <w:pStyle w:val="Default"/>
        <w:jc w:val="both"/>
        <w:rPr>
          <w:color w:val="00000A"/>
        </w:rPr>
      </w:pPr>
      <w:r>
        <w:rPr>
          <w:color w:val="00000A"/>
        </w:rPr>
        <w:t xml:space="preserve">Приложение № </w:t>
      </w:r>
      <w:r w:rsidR="00B53E91">
        <w:rPr>
          <w:color w:val="00000A"/>
        </w:rPr>
        <w:t>2</w:t>
      </w:r>
      <w:r w:rsidR="00991F21">
        <w:rPr>
          <w:color w:val="00000A"/>
        </w:rPr>
        <w:t xml:space="preserve"> — </w:t>
      </w:r>
      <w:r w:rsidR="00A84CB6">
        <w:rPr>
          <w:rFonts w:eastAsia="Times New Roman"/>
          <w:bCs/>
          <w:color w:val="auto"/>
          <w:lang w:eastAsia="ru-RU"/>
        </w:rPr>
        <w:t>«</w:t>
      </w:r>
      <w:r w:rsidR="00A84CB6" w:rsidRPr="009F5EC9">
        <w:rPr>
          <w:bCs/>
        </w:rPr>
        <w:t>Форма Отчета Агента о движении</w:t>
      </w:r>
      <w:r w:rsidR="00FF5D6F">
        <w:rPr>
          <w:bCs/>
        </w:rPr>
        <w:t xml:space="preserve"> </w:t>
      </w:r>
      <w:r w:rsidR="00EE0097">
        <w:rPr>
          <w:bCs/>
          <w:lang w:val="en-US"/>
        </w:rPr>
        <w:t>sim</w:t>
      </w:r>
      <w:r w:rsidR="00EE0097">
        <w:rPr>
          <w:bCs/>
        </w:rPr>
        <w:t>-карт</w:t>
      </w:r>
      <w:r w:rsidR="00A84CB6">
        <w:rPr>
          <w:bCs/>
        </w:rPr>
        <w:t>»</w:t>
      </w:r>
    </w:p>
    <w:p w:rsidR="002A239A" w:rsidRDefault="002A239A" w:rsidP="002A239A">
      <w:pPr>
        <w:pStyle w:val="Default"/>
        <w:jc w:val="both"/>
        <w:rPr>
          <w:color w:val="00000A"/>
        </w:rPr>
      </w:pPr>
      <w:r>
        <w:rPr>
          <w:color w:val="00000A"/>
        </w:rPr>
        <w:t xml:space="preserve">Приложение № </w:t>
      </w:r>
      <w:r w:rsidR="00B53E91">
        <w:rPr>
          <w:color w:val="00000A"/>
        </w:rPr>
        <w:t>3</w:t>
      </w:r>
      <w:r w:rsidR="00991F21">
        <w:rPr>
          <w:color w:val="00000A"/>
        </w:rPr>
        <w:t xml:space="preserve"> — </w:t>
      </w:r>
      <w:r w:rsidR="00A84CB6" w:rsidRPr="00A84CB6">
        <w:rPr>
          <w:color w:val="00000A"/>
        </w:rPr>
        <w:t>«</w:t>
      </w:r>
      <w:r w:rsidR="00A84CB6" w:rsidRPr="009F5EC9">
        <w:rPr>
          <w:color w:val="00000A"/>
        </w:rPr>
        <w:t>Подключение абонентов - физических лиц к услугам связи принципала»</w:t>
      </w:r>
    </w:p>
    <w:p w:rsidR="002D0276" w:rsidRPr="00991F21" w:rsidRDefault="002D0276" w:rsidP="00991F21">
      <w:pPr>
        <w:pStyle w:val="Default"/>
        <w:jc w:val="both"/>
        <w:rPr>
          <w:color w:val="00000A"/>
        </w:rPr>
      </w:pPr>
      <w:r>
        <w:rPr>
          <w:color w:val="00000A"/>
        </w:rPr>
        <w:t>Приложение №4</w:t>
      </w:r>
      <w:r w:rsidR="00991F21">
        <w:rPr>
          <w:color w:val="00000A"/>
        </w:rPr>
        <w:t xml:space="preserve"> — </w:t>
      </w:r>
      <w:r>
        <w:rPr>
          <w:color w:val="00000A"/>
        </w:rPr>
        <w:t>«</w:t>
      </w:r>
      <w:r w:rsidRPr="00991F21">
        <w:rPr>
          <w:color w:val="00000A"/>
        </w:rPr>
        <w:t>Условия осуществления расчетов, размер вознаграждения Агента</w:t>
      </w:r>
      <w:r>
        <w:rPr>
          <w:color w:val="00000A"/>
        </w:rPr>
        <w:t>»</w:t>
      </w:r>
      <w:r w:rsidRPr="00991F21">
        <w:rPr>
          <w:color w:val="00000A"/>
        </w:rPr>
        <w:t>.</w:t>
      </w:r>
    </w:p>
    <w:p w:rsidR="009F5EC9" w:rsidRDefault="002A239A" w:rsidP="002A239A">
      <w:pPr>
        <w:pStyle w:val="Default"/>
        <w:jc w:val="both"/>
        <w:rPr>
          <w:b/>
          <w:color w:val="00000A"/>
        </w:rPr>
      </w:pPr>
      <w:r>
        <w:rPr>
          <w:color w:val="00000A"/>
        </w:rPr>
        <w:t>Приложение №</w:t>
      </w:r>
      <w:r w:rsidR="002D0276">
        <w:rPr>
          <w:color w:val="00000A"/>
        </w:rPr>
        <w:t>5</w:t>
      </w:r>
      <w:r w:rsidR="00991F21">
        <w:rPr>
          <w:color w:val="00000A"/>
        </w:rPr>
        <w:t xml:space="preserve"> — </w:t>
      </w:r>
      <w:r w:rsidR="009F5EC9">
        <w:rPr>
          <w:color w:val="00000A"/>
        </w:rPr>
        <w:t>«</w:t>
      </w:r>
      <w:r w:rsidR="009F5EC9" w:rsidRPr="009F5EC9">
        <w:rPr>
          <w:color w:val="00000A"/>
        </w:rPr>
        <w:t>Форма уведомления о планах продаж</w:t>
      </w:r>
      <w:r w:rsidR="009F5EC9">
        <w:rPr>
          <w:b/>
          <w:color w:val="00000A"/>
        </w:rPr>
        <w:t>»</w:t>
      </w:r>
    </w:p>
    <w:p w:rsidR="0009383B" w:rsidRDefault="0009383B" w:rsidP="00746A7C">
      <w:pPr>
        <w:pStyle w:val="Default"/>
        <w:jc w:val="both"/>
        <w:rPr>
          <w:color w:val="00000A"/>
        </w:rPr>
      </w:pPr>
      <w:r w:rsidRPr="0009383B">
        <w:rPr>
          <w:color w:val="00000A"/>
        </w:rPr>
        <w:t xml:space="preserve">Приложение № 6 </w:t>
      </w:r>
      <w:r>
        <w:rPr>
          <w:color w:val="00000A"/>
        </w:rPr>
        <w:t>– «</w:t>
      </w:r>
      <w:r w:rsidRPr="0009383B">
        <w:rPr>
          <w:color w:val="00000A"/>
        </w:rPr>
        <w:t>А</w:t>
      </w:r>
      <w:r>
        <w:rPr>
          <w:color w:val="00000A"/>
        </w:rPr>
        <w:t>кт</w:t>
      </w:r>
      <w:r w:rsidRPr="0009383B">
        <w:rPr>
          <w:color w:val="00000A"/>
        </w:rPr>
        <w:t xml:space="preserve"> </w:t>
      </w:r>
      <w:r>
        <w:rPr>
          <w:color w:val="00000A"/>
        </w:rPr>
        <w:t xml:space="preserve">приема-передачи </w:t>
      </w:r>
      <w:r w:rsidRPr="00746A7C">
        <w:rPr>
          <w:color w:val="00000A"/>
        </w:rPr>
        <w:t>sim</w:t>
      </w:r>
      <w:r w:rsidRPr="0009383B">
        <w:rPr>
          <w:color w:val="00000A"/>
        </w:rPr>
        <w:t>-</w:t>
      </w:r>
      <w:r>
        <w:rPr>
          <w:color w:val="00000A"/>
        </w:rPr>
        <w:t>карт»</w:t>
      </w:r>
    </w:p>
    <w:p w:rsidR="00746A7C" w:rsidRPr="00746A7C" w:rsidRDefault="00746A7C" w:rsidP="00746A7C">
      <w:pPr>
        <w:pStyle w:val="Default"/>
        <w:jc w:val="both"/>
        <w:rPr>
          <w:color w:val="00000A"/>
        </w:rPr>
      </w:pPr>
      <w:r>
        <w:rPr>
          <w:color w:val="00000A"/>
        </w:rPr>
        <w:t>Приложение № 7</w:t>
      </w:r>
      <w:r w:rsidRPr="00746A7C">
        <w:rPr>
          <w:color w:val="00000A"/>
        </w:rPr>
        <w:t xml:space="preserve">   Соглашение об осуществлении документооборота в электронном виде.</w:t>
      </w:r>
    </w:p>
    <w:p w:rsidR="00746A7C" w:rsidRPr="0009383B" w:rsidRDefault="00746A7C" w:rsidP="00746A7C">
      <w:pPr>
        <w:pStyle w:val="Default"/>
        <w:jc w:val="both"/>
        <w:rPr>
          <w:color w:val="00000A"/>
        </w:rPr>
      </w:pPr>
      <w:r w:rsidRPr="00746A7C">
        <w:rPr>
          <w:color w:val="00000A"/>
        </w:rPr>
        <w:t>Приложение № 1 к Соглашению об осуществлении документооборота в электронном виде</w:t>
      </w:r>
      <w:r>
        <w:rPr>
          <w:color w:val="00000A"/>
        </w:rPr>
        <w:t>.</w:t>
      </w:r>
    </w:p>
    <w:p w:rsidR="009D1B1B" w:rsidRDefault="009D1B1B" w:rsidP="002A239A">
      <w:pPr>
        <w:pStyle w:val="Default"/>
        <w:jc w:val="both"/>
        <w:rPr>
          <w:color w:val="00000A"/>
        </w:rPr>
      </w:pPr>
    </w:p>
    <w:p w:rsidR="002A239A" w:rsidRPr="009F5EC9" w:rsidRDefault="002A239A" w:rsidP="0061148A">
      <w:pPr>
        <w:spacing w:after="0" w:line="480" w:lineRule="auto"/>
        <w:ind w:left="-709"/>
        <w:jc w:val="center"/>
        <w:rPr>
          <w:rFonts w:ascii="Times New Roman" w:hAnsi="Times New Roman" w:cs="Times New Roman"/>
          <w:color w:val="00000A"/>
          <w:sz w:val="24"/>
          <w:szCs w:val="24"/>
        </w:rPr>
      </w:pPr>
      <w:r w:rsidRPr="009F5EC9">
        <w:rPr>
          <w:rFonts w:ascii="Times New Roman" w:hAnsi="Times New Roman" w:cs="Times New Roman"/>
          <w:b/>
          <w:bCs/>
          <w:color w:val="00000A"/>
          <w:sz w:val="24"/>
          <w:szCs w:val="24"/>
        </w:rPr>
        <w:t xml:space="preserve">14. Адреса и реквизиты Сторон </w:t>
      </w:r>
    </w:p>
    <w:p w:rsidR="00F81559" w:rsidRDefault="00FF5D6F"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Принципал:  </w:t>
      </w:r>
      <w:r w:rsidR="00334807" w:rsidRPr="00D46465">
        <w:rPr>
          <w:rFonts w:ascii="Times New Roman" w:hAnsi="Times New Roman" w:cs="Times New Roman"/>
          <w:b/>
          <w:bCs/>
          <w:sz w:val="24"/>
          <w:szCs w:val="24"/>
          <w:lang w:eastAsia="ru-RU"/>
        </w:rPr>
        <w:t xml:space="preserve">                                                                      Агент:</w:t>
      </w:r>
    </w:p>
    <w:tbl>
      <w:tblPr>
        <w:tblW w:w="495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654"/>
        <w:gridCol w:w="3301"/>
        <w:gridCol w:w="3298"/>
      </w:tblGrid>
      <w:tr w:rsidR="00F81559" w:rsidRPr="006D1F6D" w:rsidTr="00700377">
        <w:trPr>
          <w:trHeight w:val="813"/>
          <w:jc w:val="center"/>
        </w:trPr>
        <w:tc>
          <w:tcPr>
            <w:tcW w:w="1434" w:type="pct"/>
            <w:vAlign w:val="center"/>
          </w:tcPr>
          <w:p w:rsidR="00F81559" w:rsidRPr="00A07376" w:rsidRDefault="00F81559" w:rsidP="00700377">
            <w:pPr>
              <w:pStyle w:val="Iauiue"/>
              <w:jc w:val="center"/>
              <w:rPr>
                <w:color w:val="000000"/>
                <w:sz w:val="24"/>
                <w:szCs w:val="24"/>
              </w:rPr>
            </w:pPr>
            <w:r w:rsidRPr="00A07376">
              <w:rPr>
                <w:color w:val="000000"/>
                <w:sz w:val="24"/>
                <w:szCs w:val="24"/>
              </w:rPr>
              <w:t>Полное или сокращенное наименование компании</w:t>
            </w:r>
          </w:p>
        </w:tc>
        <w:tc>
          <w:tcPr>
            <w:tcW w:w="1784" w:type="pct"/>
            <w:vAlign w:val="center"/>
          </w:tcPr>
          <w:p w:rsidR="00F81559" w:rsidRPr="00DC7B7A" w:rsidRDefault="00F81559" w:rsidP="00700377">
            <w:pPr>
              <w:pStyle w:val="xl24"/>
              <w:pBdr>
                <w:right w:val="none" w:sz="0" w:space="0" w:color="auto"/>
              </w:pBdr>
              <w:spacing w:before="0" w:after="0"/>
              <w:jc w:val="center"/>
              <w:rPr>
                <w:rFonts w:ascii="Times New Roman" w:hAnsi="Times New Roman"/>
                <w:b w:val="0"/>
                <w:color w:val="000000"/>
                <w:szCs w:val="24"/>
              </w:rPr>
            </w:pPr>
            <w:r w:rsidRPr="00DC7B7A">
              <w:rPr>
                <w:rFonts w:ascii="Times New Roman" w:hAnsi="Times New Roman"/>
                <w:b w:val="0"/>
                <w:color w:val="000000"/>
                <w:szCs w:val="24"/>
              </w:rPr>
              <w:t>ПАО «Ростелеком»</w:t>
            </w:r>
          </w:p>
        </w:tc>
        <w:tc>
          <w:tcPr>
            <w:tcW w:w="1782" w:type="pct"/>
            <w:shd w:val="clear" w:color="auto" w:fill="auto"/>
            <w:vAlign w:val="center"/>
          </w:tcPr>
          <w:p w:rsidR="00F81559" w:rsidRPr="006D1F6D" w:rsidRDefault="00F81559" w:rsidP="00700377">
            <w:pPr>
              <w:pStyle w:val="xl24"/>
              <w:pBdr>
                <w:right w:val="none" w:sz="0" w:space="0" w:color="auto"/>
              </w:pBdr>
              <w:spacing w:before="0" w:after="0"/>
              <w:jc w:val="center"/>
              <w:rPr>
                <w:iCs/>
                <w:color w:val="000000"/>
              </w:rPr>
            </w:pPr>
          </w:p>
        </w:tc>
      </w:tr>
      <w:tr w:rsidR="00F81559" w:rsidRPr="002226BB" w:rsidTr="00700377">
        <w:trPr>
          <w:trHeight w:val="813"/>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Местонахождение</w:t>
            </w:r>
          </w:p>
        </w:tc>
        <w:tc>
          <w:tcPr>
            <w:tcW w:w="1784" w:type="pct"/>
            <w:vAlign w:val="center"/>
          </w:tcPr>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191002, Россия,</w:t>
            </w:r>
          </w:p>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г. Санкт-Петербург,</w:t>
            </w:r>
          </w:p>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ул. Достоевского, д.15</w:t>
            </w:r>
          </w:p>
        </w:tc>
        <w:tc>
          <w:tcPr>
            <w:tcW w:w="1782" w:type="pct"/>
            <w:shd w:val="clear" w:color="auto" w:fill="auto"/>
            <w:vAlign w:val="center"/>
          </w:tcPr>
          <w:p w:rsidR="00F81559" w:rsidRPr="002226BB" w:rsidRDefault="00F81559" w:rsidP="00700377">
            <w:pPr>
              <w:pStyle w:val="a5"/>
              <w:jc w:val="center"/>
              <w:rPr>
                <w:color w:val="000000"/>
                <w:sz w:val="24"/>
                <w:szCs w:val="24"/>
              </w:rPr>
            </w:pPr>
          </w:p>
        </w:tc>
      </w:tr>
      <w:tr w:rsidR="00F81559" w:rsidRPr="006D1F6D" w:rsidTr="00700377">
        <w:trPr>
          <w:trHeight w:val="828"/>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Адрес для переписки</w:t>
            </w:r>
          </w:p>
        </w:tc>
        <w:tc>
          <w:tcPr>
            <w:tcW w:w="1784" w:type="pct"/>
            <w:vAlign w:val="center"/>
          </w:tcPr>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123298, г. Москва,     ул. 3-я Хорошевская, д.17 корп.1</w:t>
            </w:r>
          </w:p>
        </w:tc>
        <w:tc>
          <w:tcPr>
            <w:tcW w:w="1782" w:type="pct"/>
            <w:shd w:val="clear" w:color="auto" w:fill="auto"/>
            <w:vAlign w:val="center"/>
          </w:tcPr>
          <w:p w:rsidR="00F81559" w:rsidRPr="006D1F6D" w:rsidRDefault="00F81559" w:rsidP="00700377">
            <w:pPr>
              <w:pStyle w:val="a5"/>
              <w:jc w:val="center"/>
              <w:rPr>
                <w:color w:val="000000"/>
                <w:sz w:val="24"/>
                <w:szCs w:val="24"/>
              </w:rPr>
            </w:pPr>
          </w:p>
        </w:tc>
      </w:tr>
      <w:tr w:rsidR="00F81559" w:rsidRPr="00F7231E" w:rsidTr="00700377">
        <w:trPr>
          <w:trHeight w:val="532"/>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Телефон (по почтовому адресу)</w:t>
            </w:r>
          </w:p>
        </w:tc>
        <w:tc>
          <w:tcPr>
            <w:tcW w:w="1784" w:type="pct"/>
            <w:vAlign w:val="center"/>
          </w:tcPr>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Телефон:</w:t>
            </w:r>
          </w:p>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Факс:</w:t>
            </w:r>
          </w:p>
        </w:tc>
        <w:tc>
          <w:tcPr>
            <w:tcW w:w="1782" w:type="pct"/>
            <w:shd w:val="clear" w:color="auto" w:fill="auto"/>
            <w:vAlign w:val="center"/>
          </w:tcPr>
          <w:p w:rsidR="00F81559" w:rsidRPr="00F7231E" w:rsidRDefault="00F81559" w:rsidP="00700377">
            <w:pPr>
              <w:pStyle w:val="a5"/>
              <w:jc w:val="center"/>
              <w:rPr>
                <w:color w:val="000000"/>
                <w:sz w:val="24"/>
                <w:szCs w:val="24"/>
                <w:highlight w:val="yellow"/>
              </w:rPr>
            </w:pPr>
          </w:p>
        </w:tc>
      </w:tr>
      <w:tr w:rsidR="00F81559" w:rsidRPr="00F7231E" w:rsidTr="00700377">
        <w:trPr>
          <w:trHeight w:val="1360"/>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lastRenderedPageBreak/>
              <w:t>Номер расчетного счета:</w:t>
            </w:r>
          </w:p>
        </w:tc>
        <w:tc>
          <w:tcPr>
            <w:tcW w:w="1784" w:type="pct"/>
            <w:vAlign w:val="center"/>
          </w:tcPr>
          <w:p w:rsidR="00F81559" w:rsidRPr="00991F21" w:rsidRDefault="00F81559" w:rsidP="00700377">
            <w:pPr>
              <w:pStyle w:val="a5"/>
              <w:rPr>
                <w:rFonts w:ascii="Times New Roman" w:hAnsi="Times New Roman" w:cs="Times New Roman"/>
                <w:color w:val="000000"/>
                <w:sz w:val="24"/>
                <w:szCs w:val="24"/>
              </w:rPr>
            </w:pPr>
          </w:p>
          <w:p w:rsidR="00F81559" w:rsidRPr="00991F21" w:rsidRDefault="00F81559" w:rsidP="00700377">
            <w:pPr>
              <w:pStyle w:val="a5"/>
              <w:rPr>
                <w:rFonts w:ascii="Times New Roman" w:hAnsi="Times New Roman" w:cs="Times New Roman"/>
                <w:color w:val="000000"/>
                <w:sz w:val="24"/>
                <w:szCs w:val="24"/>
              </w:rPr>
            </w:pPr>
            <w:r w:rsidRPr="00991F21">
              <w:rPr>
                <w:rFonts w:ascii="Times New Roman" w:hAnsi="Times New Roman" w:cs="Times New Roman"/>
                <w:color w:val="000000"/>
                <w:sz w:val="24"/>
                <w:szCs w:val="24"/>
              </w:rPr>
              <w:t xml:space="preserve">     р/с 40702810942020002415</w:t>
            </w:r>
          </w:p>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 xml:space="preserve"> к/с 30101810900000000603</w:t>
            </w:r>
          </w:p>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БИК 042202603</w:t>
            </w:r>
          </w:p>
          <w:p w:rsidR="00F81559" w:rsidRPr="00991F21" w:rsidRDefault="00F81559" w:rsidP="00700377">
            <w:pPr>
              <w:pStyle w:val="a5"/>
              <w:jc w:val="center"/>
              <w:rPr>
                <w:rFonts w:ascii="Times New Roman" w:hAnsi="Times New Roman" w:cs="Times New Roman"/>
                <w:color w:val="000000"/>
                <w:sz w:val="24"/>
                <w:szCs w:val="24"/>
              </w:rPr>
            </w:pPr>
          </w:p>
        </w:tc>
        <w:tc>
          <w:tcPr>
            <w:tcW w:w="1782" w:type="pct"/>
            <w:shd w:val="clear" w:color="auto" w:fill="auto"/>
            <w:vAlign w:val="center"/>
          </w:tcPr>
          <w:p w:rsidR="00F81559" w:rsidRPr="00F7231E" w:rsidRDefault="00F81559" w:rsidP="00700377">
            <w:pPr>
              <w:pStyle w:val="a5"/>
              <w:jc w:val="center"/>
              <w:rPr>
                <w:color w:val="000000"/>
                <w:sz w:val="24"/>
                <w:szCs w:val="24"/>
                <w:highlight w:val="yellow"/>
              </w:rPr>
            </w:pPr>
          </w:p>
        </w:tc>
      </w:tr>
      <w:tr w:rsidR="00F81559" w:rsidRPr="002226BB" w:rsidTr="00700377">
        <w:trPr>
          <w:trHeight w:val="562"/>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Полное наименование учреждения банка</w:t>
            </w:r>
          </w:p>
        </w:tc>
        <w:tc>
          <w:tcPr>
            <w:tcW w:w="1784" w:type="pct"/>
            <w:vAlign w:val="center"/>
          </w:tcPr>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ВОЛГО-ВЯТСКИЙ БАНК ПАО СБЕРБАНК</w:t>
            </w:r>
          </w:p>
        </w:tc>
        <w:tc>
          <w:tcPr>
            <w:tcW w:w="1782" w:type="pct"/>
            <w:shd w:val="clear" w:color="auto" w:fill="auto"/>
            <w:vAlign w:val="center"/>
          </w:tcPr>
          <w:p w:rsidR="00F81559" w:rsidRPr="002226BB" w:rsidRDefault="00F81559" w:rsidP="00700377">
            <w:pPr>
              <w:pStyle w:val="a5"/>
              <w:jc w:val="center"/>
              <w:rPr>
                <w:color w:val="000000"/>
                <w:sz w:val="24"/>
                <w:szCs w:val="24"/>
              </w:rPr>
            </w:pPr>
          </w:p>
        </w:tc>
      </w:tr>
      <w:tr w:rsidR="00F81559" w:rsidRPr="00F7231E" w:rsidTr="00700377">
        <w:trPr>
          <w:trHeight w:val="266"/>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ИНН / КПП</w:t>
            </w:r>
          </w:p>
        </w:tc>
        <w:tc>
          <w:tcPr>
            <w:tcW w:w="1784" w:type="pct"/>
            <w:vAlign w:val="center"/>
          </w:tcPr>
          <w:p w:rsidR="00F81559" w:rsidRPr="00991F21" w:rsidRDefault="00F81559" w:rsidP="00700377">
            <w:pPr>
              <w:pStyle w:val="a5"/>
              <w:jc w:val="center"/>
              <w:rPr>
                <w:rFonts w:ascii="Times New Roman" w:hAnsi="Times New Roman" w:cs="Times New Roman"/>
                <w:color w:val="000000"/>
                <w:sz w:val="24"/>
                <w:szCs w:val="24"/>
              </w:rPr>
            </w:pPr>
            <w:r w:rsidRPr="00991F21">
              <w:rPr>
                <w:rFonts w:ascii="Times New Roman" w:hAnsi="Times New Roman" w:cs="Times New Roman"/>
                <w:color w:val="000000"/>
                <w:sz w:val="24"/>
                <w:szCs w:val="24"/>
              </w:rPr>
              <w:t>7707049388/ 773443001</w:t>
            </w:r>
          </w:p>
        </w:tc>
        <w:tc>
          <w:tcPr>
            <w:tcW w:w="1782" w:type="pct"/>
            <w:shd w:val="clear" w:color="auto" w:fill="auto"/>
            <w:vAlign w:val="center"/>
          </w:tcPr>
          <w:p w:rsidR="00F81559" w:rsidRPr="00F7231E" w:rsidRDefault="00F81559" w:rsidP="00700377">
            <w:pPr>
              <w:pStyle w:val="a5"/>
              <w:jc w:val="center"/>
              <w:rPr>
                <w:color w:val="000000"/>
                <w:sz w:val="24"/>
                <w:szCs w:val="24"/>
                <w:highlight w:val="yellow"/>
              </w:rPr>
            </w:pPr>
          </w:p>
        </w:tc>
      </w:tr>
      <w:tr w:rsidR="00F81559" w:rsidRPr="00DB1A87" w:rsidTr="00700377">
        <w:trPr>
          <w:trHeight w:val="281"/>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ОГРН</w:t>
            </w:r>
          </w:p>
        </w:tc>
        <w:tc>
          <w:tcPr>
            <w:tcW w:w="1784" w:type="pct"/>
            <w:vAlign w:val="center"/>
          </w:tcPr>
          <w:p w:rsidR="00F81559" w:rsidRPr="00991F21" w:rsidRDefault="00F81559" w:rsidP="00700377">
            <w:pPr>
              <w:jc w:val="center"/>
              <w:rPr>
                <w:rFonts w:ascii="Times New Roman" w:hAnsi="Times New Roman" w:cs="Times New Roman"/>
                <w:b/>
                <w:color w:val="000000"/>
              </w:rPr>
            </w:pPr>
            <w:r w:rsidRPr="00991F21">
              <w:rPr>
                <w:rFonts w:ascii="Times New Roman" w:hAnsi="Times New Roman" w:cs="Times New Roman"/>
                <w:bCs/>
              </w:rPr>
              <w:t>1027700198767 от 09.09.2002</w:t>
            </w:r>
          </w:p>
        </w:tc>
        <w:tc>
          <w:tcPr>
            <w:tcW w:w="1782" w:type="pct"/>
            <w:shd w:val="clear" w:color="auto" w:fill="auto"/>
            <w:vAlign w:val="center"/>
          </w:tcPr>
          <w:p w:rsidR="00F81559" w:rsidRPr="00DB1A87" w:rsidRDefault="00F81559" w:rsidP="00700377">
            <w:pPr>
              <w:pStyle w:val="a5"/>
              <w:rPr>
                <w:color w:val="000000"/>
                <w:sz w:val="24"/>
                <w:szCs w:val="24"/>
                <w:highlight w:val="yellow"/>
              </w:rPr>
            </w:pPr>
          </w:p>
        </w:tc>
      </w:tr>
      <w:tr w:rsidR="00F81559" w:rsidRPr="00F7231E" w:rsidTr="00700377">
        <w:trPr>
          <w:trHeight w:val="266"/>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Код отрасли по ОКВЭД</w:t>
            </w:r>
          </w:p>
        </w:tc>
        <w:tc>
          <w:tcPr>
            <w:tcW w:w="1784" w:type="pct"/>
            <w:vAlign w:val="center"/>
          </w:tcPr>
          <w:p w:rsidR="00F81559" w:rsidRPr="00991F21" w:rsidRDefault="00F81559" w:rsidP="00700377">
            <w:pPr>
              <w:pStyle w:val="a5"/>
              <w:jc w:val="center"/>
              <w:rPr>
                <w:rFonts w:ascii="Times New Roman" w:hAnsi="Times New Roman" w:cs="Times New Roman"/>
                <w:color w:val="000000"/>
              </w:rPr>
            </w:pPr>
            <w:r w:rsidRPr="00991F21">
              <w:rPr>
                <w:rFonts w:ascii="Times New Roman" w:hAnsi="Times New Roman" w:cs="Times New Roman"/>
                <w:color w:val="000000"/>
                <w:sz w:val="24"/>
                <w:szCs w:val="24"/>
              </w:rPr>
              <w:t>61.10,</w:t>
            </w:r>
          </w:p>
        </w:tc>
        <w:tc>
          <w:tcPr>
            <w:tcW w:w="1782" w:type="pct"/>
            <w:shd w:val="clear" w:color="auto" w:fill="auto"/>
            <w:vAlign w:val="center"/>
          </w:tcPr>
          <w:p w:rsidR="00F81559" w:rsidRPr="00F7231E" w:rsidRDefault="00F81559" w:rsidP="00700377">
            <w:pPr>
              <w:pStyle w:val="1"/>
              <w:jc w:val="center"/>
              <w:rPr>
                <w:color w:val="000000"/>
                <w:sz w:val="24"/>
                <w:szCs w:val="24"/>
                <w:highlight w:val="yellow"/>
              </w:rPr>
            </w:pPr>
          </w:p>
        </w:tc>
      </w:tr>
      <w:tr w:rsidR="00F81559" w:rsidRPr="00F7231E" w:rsidTr="00700377">
        <w:trPr>
          <w:trHeight w:val="547"/>
          <w:jc w:val="center"/>
        </w:trPr>
        <w:tc>
          <w:tcPr>
            <w:tcW w:w="143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Код организации по ОКПО</w:t>
            </w:r>
          </w:p>
        </w:tc>
        <w:tc>
          <w:tcPr>
            <w:tcW w:w="1784" w:type="pct"/>
            <w:vAlign w:val="center"/>
          </w:tcPr>
          <w:p w:rsidR="00F81559" w:rsidRPr="00991F21" w:rsidRDefault="00F81559" w:rsidP="00700377">
            <w:pPr>
              <w:jc w:val="center"/>
              <w:rPr>
                <w:rFonts w:ascii="Times New Roman" w:hAnsi="Times New Roman" w:cs="Times New Roman"/>
                <w:color w:val="000000"/>
              </w:rPr>
            </w:pPr>
            <w:r w:rsidRPr="00991F21">
              <w:rPr>
                <w:rFonts w:ascii="Times New Roman" w:hAnsi="Times New Roman" w:cs="Times New Roman"/>
                <w:color w:val="000000"/>
              </w:rPr>
              <w:t>01140111</w:t>
            </w:r>
          </w:p>
        </w:tc>
        <w:tc>
          <w:tcPr>
            <w:tcW w:w="1782" w:type="pct"/>
            <w:shd w:val="clear" w:color="auto" w:fill="auto"/>
            <w:vAlign w:val="center"/>
          </w:tcPr>
          <w:p w:rsidR="00F81559" w:rsidRPr="00F7231E" w:rsidRDefault="00F81559" w:rsidP="00700377">
            <w:pPr>
              <w:jc w:val="center"/>
              <w:rPr>
                <w:color w:val="000000"/>
                <w:highlight w:val="yellow"/>
              </w:rPr>
            </w:pPr>
          </w:p>
        </w:tc>
      </w:tr>
    </w:tbl>
    <w:p w:rsidR="00334807" w:rsidRPr="00D46465" w:rsidRDefault="00334807"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 </w:t>
      </w:r>
    </w:p>
    <w:p w:rsidR="00334807" w:rsidRPr="00D46465" w:rsidRDefault="00334807" w:rsidP="00D46465">
      <w:pPr>
        <w:spacing w:after="0"/>
        <w:jc w:val="both"/>
        <w:rPr>
          <w:rFonts w:ascii="Times New Roman" w:hAnsi="Times New Roman" w:cs="Times New Roman"/>
          <w:b/>
          <w:bCs/>
          <w:sz w:val="24"/>
          <w:szCs w:val="24"/>
          <w:lang w:eastAsia="ru-RU"/>
        </w:rPr>
      </w:pPr>
      <w:r w:rsidRPr="00D46465">
        <w:rPr>
          <w:rFonts w:ascii="Times New Roman" w:hAnsi="Times New Roman" w:cs="Times New Roman"/>
          <w:b/>
          <w:bCs/>
          <w:sz w:val="24"/>
          <w:szCs w:val="24"/>
          <w:lang w:eastAsia="ru-RU"/>
        </w:rPr>
        <w:t xml:space="preserve">                                                                                           </w:t>
      </w:r>
      <w:r w:rsidRPr="00D46465">
        <w:rPr>
          <w:rFonts w:ascii="Times New Roman" w:hAnsi="Times New Roman" w:cs="Times New Roman"/>
          <w:bCs/>
          <w:sz w:val="24"/>
          <w:szCs w:val="24"/>
          <w:lang w:eastAsia="ru-RU"/>
        </w:rPr>
        <w:t xml:space="preserve"> </w:t>
      </w:r>
    </w:p>
    <w:p w:rsidR="00F81559" w:rsidRPr="00D46465" w:rsidRDefault="00F81559" w:rsidP="00D46465">
      <w:pPr>
        <w:jc w:val="both"/>
        <w:rPr>
          <w:rFonts w:ascii="Times New Roman" w:hAnsi="Times New Roman" w:cs="Times New Roman"/>
          <w:sz w:val="24"/>
          <w:szCs w:val="24"/>
        </w:rPr>
      </w:pPr>
    </w:p>
    <w:tbl>
      <w:tblPr>
        <w:tblW w:w="9753" w:type="dxa"/>
        <w:tblLook w:val="01E0" w:firstRow="1" w:lastRow="1" w:firstColumn="1" w:lastColumn="1" w:noHBand="0" w:noVBand="0"/>
      </w:tblPr>
      <w:tblGrid>
        <w:gridCol w:w="4874"/>
        <w:gridCol w:w="4879"/>
      </w:tblGrid>
      <w:tr w:rsidR="007B7601" w:rsidRPr="00D46465" w:rsidTr="007541A9">
        <w:trPr>
          <w:trHeight w:val="2620"/>
        </w:trPr>
        <w:tc>
          <w:tcPr>
            <w:tcW w:w="4874" w:type="dxa"/>
          </w:tcPr>
          <w:p w:rsidR="007B7601" w:rsidRPr="00D46465" w:rsidRDefault="007B7601" w:rsidP="00D4646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7B7601" w:rsidRPr="00D46465" w:rsidRDefault="007B7601" w:rsidP="00D46465">
            <w:pPr>
              <w:spacing w:after="0"/>
              <w:rPr>
                <w:rFonts w:ascii="Times New Roman" w:eastAsia="Times New Roman" w:hAnsi="Times New Roman" w:cs="Times New Roman"/>
                <w:i/>
                <w:color w:val="0070C0"/>
                <w:sz w:val="24"/>
                <w:szCs w:val="24"/>
                <w:lang w:eastAsia="ru-RU"/>
              </w:rPr>
            </w:pPr>
          </w:p>
          <w:p w:rsidR="007A5723" w:rsidRDefault="007A5723" w:rsidP="00D46465">
            <w:pPr>
              <w:spacing w:after="0"/>
              <w:rPr>
                <w:rFonts w:ascii="Times New Roman" w:eastAsia="Times New Roman" w:hAnsi="Times New Roman" w:cs="Times New Roman"/>
                <w:sz w:val="24"/>
                <w:szCs w:val="24"/>
                <w:lang w:eastAsia="ru-RU"/>
              </w:rPr>
            </w:pPr>
          </w:p>
          <w:p w:rsidR="00257C5A" w:rsidRDefault="00257C5A" w:rsidP="00D46465">
            <w:pPr>
              <w:spacing w:after="0"/>
              <w:rPr>
                <w:rFonts w:ascii="Times New Roman" w:eastAsia="Times New Roman" w:hAnsi="Times New Roman" w:cs="Times New Roman"/>
                <w:sz w:val="24"/>
                <w:szCs w:val="24"/>
                <w:lang w:eastAsia="ru-RU"/>
              </w:rPr>
            </w:pPr>
          </w:p>
          <w:p w:rsidR="00257C5A" w:rsidRPr="00D46465" w:rsidRDefault="00257C5A" w:rsidP="00D46465">
            <w:pPr>
              <w:spacing w:after="0"/>
              <w:rPr>
                <w:rFonts w:ascii="Times New Roman" w:eastAsia="Times New Roman" w:hAnsi="Times New Roman" w:cs="Times New Roman"/>
                <w:sz w:val="24"/>
                <w:szCs w:val="24"/>
                <w:lang w:eastAsia="ru-RU"/>
              </w:rPr>
            </w:pPr>
          </w:p>
          <w:p w:rsidR="007B7601" w:rsidRPr="00D46465" w:rsidRDefault="007B7601" w:rsidP="00D4646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7B7601" w:rsidRPr="00D46465" w:rsidRDefault="007B7601" w:rsidP="00D46465">
            <w:pPr>
              <w:spacing w:before="120" w:after="0"/>
              <w:rPr>
                <w:rFonts w:ascii="Times New Roman" w:eastAsia="Times New Roman" w:hAnsi="Times New Roman" w:cs="Times New Roman"/>
                <w:bCs/>
                <w:i/>
                <w:iCs/>
                <w:sz w:val="24"/>
                <w:szCs w:val="24"/>
                <w:lang w:eastAsia="ru-RU"/>
              </w:rPr>
            </w:pPr>
            <w:r w:rsidRPr="00D46465">
              <w:rPr>
                <w:rFonts w:ascii="Times New Roman" w:eastAsia="Times New Roman" w:hAnsi="Times New Roman" w:cs="Times New Roman"/>
                <w:i/>
                <w:sz w:val="24"/>
                <w:szCs w:val="24"/>
                <w:lang w:eastAsia="ru-RU"/>
              </w:rPr>
              <w:t>.«_____» ___________________201_ г.</w:t>
            </w:r>
          </w:p>
        </w:tc>
        <w:tc>
          <w:tcPr>
            <w:tcW w:w="4879" w:type="dxa"/>
          </w:tcPr>
          <w:p w:rsidR="007B7601" w:rsidRPr="00D46465" w:rsidRDefault="007B7601" w:rsidP="00D4646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7B7601" w:rsidRPr="00D46465" w:rsidRDefault="007B7601" w:rsidP="00D46465">
            <w:pPr>
              <w:spacing w:after="0"/>
              <w:jc w:val="both"/>
              <w:rPr>
                <w:rFonts w:ascii="Times New Roman" w:eastAsia="Times New Roman" w:hAnsi="Times New Roman" w:cs="Times New Roman"/>
                <w:i/>
                <w:color w:val="0070C0"/>
                <w:sz w:val="24"/>
                <w:szCs w:val="24"/>
                <w:lang w:eastAsia="ru-RU"/>
              </w:rPr>
            </w:pPr>
          </w:p>
          <w:p w:rsidR="007A5723" w:rsidRPr="00D46465" w:rsidRDefault="007A5723" w:rsidP="00D46465">
            <w:pPr>
              <w:spacing w:after="0"/>
              <w:jc w:val="both"/>
              <w:rPr>
                <w:rFonts w:ascii="Times New Roman" w:eastAsia="Times New Roman" w:hAnsi="Times New Roman" w:cs="Times New Roman"/>
                <w:sz w:val="24"/>
                <w:szCs w:val="24"/>
                <w:lang w:eastAsia="ru-RU"/>
              </w:rPr>
            </w:pPr>
          </w:p>
          <w:p w:rsidR="007A5723" w:rsidRPr="00D46465" w:rsidRDefault="007A5723" w:rsidP="00D46465">
            <w:pPr>
              <w:spacing w:after="0"/>
              <w:jc w:val="both"/>
              <w:rPr>
                <w:rFonts w:ascii="Times New Roman" w:eastAsia="Times New Roman" w:hAnsi="Times New Roman" w:cs="Times New Roman"/>
                <w:i/>
                <w:sz w:val="24"/>
                <w:szCs w:val="24"/>
                <w:lang w:eastAsia="ru-RU"/>
              </w:rPr>
            </w:pPr>
          </w:p>
          <w:p w:rsidR="007A5723" w:rsidRPr="00D46465" w:rsidRDefault="007A5723" w:rsidP="00D46465">
            <w:pPr>
              <w:spacing w:after="0"/>
              <w:jc w:val="both"/>
              <w:rPr>
                <w:rFonts w:ascii="Times New Roman" w:eastAsia="Times New Roman" w:hAnsi="Times New Roman" w:cs="Times New Roman"/>
                <w:i/>
                <w:sz w:val="24"/>
                <w:szCs w:val="24"/>
                <w:lang w:eastAsia="ru-RU"/>
              </w:rPr>
            </w:pPr>
          </w:p>
          <w:p w:rsidR="007B7601" w:rsidRPr="00D46465" w:rsidRDefault="007B7601"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7B7601" w:rsidRDefault="007B7601" w:rsidP="00D46465">
            <w:pPr>
              <w:spacing w:before="120"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i/>
                <w:sz w:val="24"/>
                <w:szCs w:val="24"/>
                <w:lang w:eastAsia="ru-RU"/>
              </w:rPr>
              <w:t>«_____» __________________201_ г.</w:t>
            </w:r>
          </w:p>
          <w:p w:rsidR="00CC14E3" w:rsidRDefault="00CC14E3" w:rsidP="00D46465">
            <w:pPr>
              <w:spacing w:before="120" w:after="0"/>
              <w:jc w:val="both"/>
              <w:rPr>
                <w:rFonts w:ascii="Times New Roman" w:eastAsia="Times New Roman" w:hAnsi="Times New Roman" w:cs="Times New Roman"/>
                <w:i/>
                <w:sz w:val="24"/>
                <w:szCs w:val="24"/>
                <w:lang w:eastAsia="ru-RU"/>
              </w:rPr>
            </w:pPr>
          </w:p>
          <w:p w:rsidR="00CC14E3" w:rsidRPr="00D46465" w:rsidRDefault="00CC14E3" w:rsidP="00D46465">
            <w:pPr>
              <w:spacing w:before="120" w:after="0"/>
              <w:jc w:val="both"/>
              <w:rPr>
                <w:rFonts w:ascii="Times New Roman" w:eastAsia="Times New Roman" w:hAnsi="Times New Roman" w:cs="Times New Roman"/>
                <w:bCs/>
                <w:i/>
                <w:iCs/>
                <w:sz w:val="24"/>
                <w:szCs w:val="24"/>
                <w:lang w:eastAsia="ru-RU"/>
              </w:rPr>
            </w:pPr>
          </w:p>
        </w:tc>
      </w:tr>
    </w:tbl>
    <w:p w:rsidR="009D1B1B" w:rsidRDefault="009D1B1B">
      <w:r>
        <w:br w:type="page"/>
      </w:r>
    </w:p>
    <w:p w:rsidR="008C1802" w:rsidRDefault="008C1802">
      <w:pPr>
        <w:rPr>
          <w:rFonts w:ascii="Times New Roman" w:hAnsi="Times New Roman" w:cs="Times New Roman"/>
          <w:sz w:val="24"/>
          <w:szCs w:val="24"/>
        </w:rPr>
      </w:pPr>
    </w:p>
    <w:tbl>
      <w:tblPr>
        <w:tblW w:w="4253" w:type="dxa"/>
        <w:tblInd w:w="5353" w:type="dxa"/>
        <w:tblLook w:val="01E0" w:firstRow="1" w:lastRow="1" w:firstColumn="1" w:lastColumn="1" w:noHBand="0" w:noVBand="0"/>
      </w:tblPr>
      <w:tblGrid>
        <w:gridCol w:w="1055"/>
        <w:gridCol w:w="3056"/>
        <w:gridCol w:w="142"/>
      </w:tblGrid>
      <w:tr w:rsidR="000D5B10" w:rsidRPr="00D46465" w:rsidTr="00993E3C">
        <w:trPr>
          <w:gridBefore w:val="1"/>
          <w:gridAfter w:val="1"/>
          <w:wBefore w:w="1055" w:type="dxa"/>
          <w:wAfter w:w="142" w:type="dxa"/>
          <w:trHeight w:val="346"/>
        </w:trPr>
        <w:tc>
          <w:tcPr>
            <w:tcW w:w="3056" w:type="dxa"/>
          </w:tcPr>
          <w:p w:rsidR="000D5B10" w:rsidRPr="00D46465" w:rsidRDefault="000D5B10"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Приложение № </w:t>
            </w:r>
            <w:r w:rsidR="00B53E91">
              <w:rPr>
                <w:rFonts w:ascii="Times New Roman" w:eastAsia="Times New Roman" w:hAnsi="Times New Roman" w:cs="Times New Roman"/>
                <w:bCs/>
                <w:sz w:val="24"/>
                <w:szCs w:val="24"/>
                <w:lang w:eastAsia="ru-RU"/>
              </w:rPr>
              <w:t>1</w:t>
            </w:r>
          </w:p>
        </w:tc>
      </w:tr>
      <w:tr w:rsidR="000D5B10" w:rsidRPr="00D46465" w:rsidTr="00993E3C">
        <w:tc>
          <w:tcPr>
            <w:tcW w:w="4253" w:type="dxa"/>
            <w:gridSpan w:val="3"/>
          </w:tcPr>
          <w:p w:rsidR="000D5B10" w:rsidRPr="00D46465" w:rsidRDefault="000D5B10" w:rsidP="00993E3C">
            <w:pPr>
              <w:spacing w:after="0"/>
              <w:ind w:left="-1100" w:hanging="142"/>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390C04">
              <w:rPr>
                <w:rFonts w:ascii="Times New Roman" w:eastAsia="Times New Roman" w:hAnsi="Times New Roman" w:cs="Times New Roman"/>
                <w:bCs/>
                <w:sz w:val="24"/>
                <w:szCs w:val="24"/>
                <w:lang w:eastAsia="ru-RU"/>
              </w:rPr>
              <w:t xml:space="preserve"> </w:t>
            </w:r>
            <w:r w:rsidR="00993E3C">
              <w:rPr>
                <w:rFonts w:ascii="Times New Roman" w:eastAsia="Times New Roman" w:hAnsi="Times New Roman" w:cs="Times New Roman"/>
                <w:bCs/>
                <w:sz w:val="24"/>
                <w:szCs w:val="24"/>
                <w:lang w:eastAsia="ru-RU"/>
              </w:rPr>
              <w:t xml:space="preserve">№ </w:t>
            </w:r>
          </w:p>
          <w:p w:rsidR="000D5B10" w:rsidRPr="00993E3C" w:rsidRDefault="000D5B10" w:rsidP="003D79B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3D79B3" w:rsidRPr="00B5038A">
              <w:rPr>
                <w:rFonts w:ascii="Times New Roman" w:eastAsia="Times New Roman" w:hAnsi="Times New Roman" w:cs="Times New Roman"/>
                <w:bCs/>
                <w:sz w:val="24"/>
                <w:szCs w:val="24"/>
                <w:lang w:eastAsia="ru-RU"/>
              </w:rPr>
              <w:t>__________________</w:t>
            </w:r>
            <w:r w:rsidR="00993E3C">
              <w:rPr>
                <w:rFonts w:ascii="Times New Roman" w:eastAsia="Times New Roman" w:hAnsi="Times New Roman" w:cs="Times New Roman"/>
                <w:bCs/>
                <w:sz w:val="24"/>
                <w:szCs w:val="24"/>
                <w:lang w:eastAsia="ru-RU"/>
              </w:rPr>
              <w:t>7</w:t>
            </w:r>
            <w:r w:rsidRPr="00D46465">
              <w:rPr>
                <w:rFonts w:ascii="Times New Roman" w:eastAsia="Times New Roman" w:hAnsi="Times New Roman" w:cs="Times New Roman"/>
                <w:bCs/>
                <w:sz w:val="24"/>
                <w:szCs w:val="24"/>
                <w:lang w:eastAsia="ru-RU"/>
              </w:rPr>
              <w:t>г.</w:t>
            </w:r>
          </w:p>
        </w:tc>
      </w:tr>
    </w:tbl>
    <w:p w:rsidR="000D5B10" w:rsidRPr="00D46465" w:rsidRDefault="000D5B10" w:rsidP="00D46465">
      <w:pPr>
        <w:spacing w:after="0"/>
        <w:jc w:val="center"/>
        <w:rPr>
          <w:rFonts w:ascii="Times New Roman" w:eastAsia="Times New Roman" w:hAnsi="Times New Roman" w:cs="Times New Roman"/>
          <w:b/>
          <w:sz w:val="24"/>
          <w:szCs w:val="24"/>
          <w:lang w:eastAsia="ru-RU"/>
        </w:rPr>
      </w:pPr>
    </w:p>
    <w:p w:rsidR="000D5B10" w:rsidRPr="00D46465" w:rsidRDefault="000D5B10"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Форма Отчета Агента</w:t>
      </w:r>
    </w:p>
    <w:p w:rsidR="000D5B10" w:rsidRPr="00D46465" w:rsidRDefault="000D5B10" w:rsidP="00D46465">
      <w:pPr>
        <w:spacing w:after="0"/>
        <w:jc w:val="center"/>
        <w:rPr>
          <w:rFonts w:ascii="Times New Roman" w:eastAsia="Times New Roman" w:hAnsi="Times New Roman" w:cs="Times New Roman"/>
          <w:b/>
          <w:sz w:val="24"/>
          <w:szCs w:val="24"/>
          <w:lang w:eastAsia="ru-RU"/>
        </w:rPr>
      </w:pPr>
    </w:p>
    <w:p w:rsidR="000D5B10" w:rsidRPr="00D46465" w:rsidRDefault="000D5B10"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Отчет Агента</w:t>
      </w:r>
    </w:p>
    <w:p w:rsidR="000D5B10" w:rsidRPr="00D46465" w:rsidRDefault="000D5B10" w:rsidP="00D46465">
      <w:pPr>
        <w:spacing w:after="0"/>
        <w:jc w:val="center"/>
        <w:rPr>
          <w:rFonts w:ascii="Times New Roman" w:eastAsia="Times New Roman" w:hAnsi="Times New Roman" w:cs="Times New Roman"/>
          <w:bCs/>
          <w:i/>
          <w:iCs/>
          <w:color w:val="0000FF"/>
          <w:sz w:val="24"/>
          <w:szCs w:val="24"/>
          <w:lang w:eastAsia="ru-RU"/>
        </w:rPr>
      </w:pPr>
    </w:p>
    <w:p w:rsidR="000D5B10" w:rsidRPr="00D46465" w:rsidRDefault="006C6EBB" w:rsidP="00D46465">
      <w:pPr>
        <w:autoSpaceDE w:val="0"/>
        <w:autoSpaceDN w:val="0"/>
        <w:adjustRightInd w:val="0"/>
        <w:spacing w:after="0"/>
        <w:jc w:val="both"/>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г.</w:t>
      </w:r>
      <w:r w:rsidR="009D1B1B">
        <w:rPr>
          <w:rFonts w:ascii="Times New Roman" w:eastAsia="Times New Roman" w:hAnsi="Times New Roman" w:cs="Times New Roman"/>
          <w:b/>
          <w:bCs/>
          <w:sz w:val="24"/>
          <w:szCs w:val="24"/>
          <w:lang w:eastAsia="ru-RU"/>
        </w:rPr>
        <w:t xml:space="preserve"> </w:t>
      </w:r>
      <w:r w:rsidRPr="00D46465">
        <w:rPr>
          <w:rFonts w:ascii="Times New Roman" w:eastAsia="Times New Roman" w:hAnsi="Times New Roman" w:cs="Times New Roman"/>
          <w:b/>
          <w:bCs/>
          <w:sz w:val="24"/>
          <w:szCs w:val="24"/>
          <w:lang w:eastAsia="ru-RU"/>
        </w:rPr>
        <w:t>Москва</w:t>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r>
      <w:r w:rsidRPr="00D46465">
        <w:rPr>
          <w:rFonts w:ascii="Times New Roman" w:eastAsia="Times New Roman" w:hAnsi="Times New Roman" w:cs="Times New Roman"/>
          <w:b/>
          <w:bCs/>
          <w:sz w:val="24"/>
          <w:szCs w:val="24"/>
          <w:lang w:eastAsia="ru-RU"/>
        </w:rPr>
        <w:tab/>
        <w:t xml:space="preserve">             </w:t>
      </w:r>
      <w:r w:rsidR="008657F4" w:rsidRPr="00D46465">
        <w:rPr>
          <w:rFonts w:ascii="Times New Roman" w:eastAsia="Times New Roman" w:hAnsi="Times New Roman" w:cs="Times New Roman"/>
          <w:b/>
          <w:bCs/>
          <w:sz w:val="24"/>
          <w:szCs w:val="24"/>
          <w:lang w:eastAsia="ru-RU"/>
        </w:rPr>
        <w:t xml:space="preserve"> </w:t>
      </w:r>
      <w:r w:rsidRPr="00D46465">
        <w:rPr>
          <w:rFonts w:ascii="Times New Roman" w:eastAsia="Times New Roman" w:hAnsi="Times New Roman" w:cs="Times New Roman"/>
          <w:b/>
          <w:bCs/>
          <w:sz w:val="24"/>
          <w:szCs w:val="24"/>
          <w:lang w:eastAsia="ru-RU"/>
        </w:rPr>
        <w:t xml:space="preserve"> </w:t>
      </w:r>
      <w:r w:rsidR="000D5B10" w:rsidRPr="00D46465">
        <w:rPr>
          <w:rFonts w:ascii="Times New Roman" w:eastAsia="Times New Roman" w:hAnsi="Times New Roman" w:cs="Times New Roman"/>
          <w:b/>
          <w:bCs/>
          <w:sz w:val="24"/>
          <w:szCs w:val="24"/>
          <w:lang w:eastAsia="ru-RU"/>
        </w:rPr>
        <w:t xml:space="preserve"> _________ 201__ г.</w:t>
      </w:r>
    </w:p>
    <w:p w:rsidR="000D5B10" w:rsidRPr="00D46465" w:rsidRDefault="000D5B10" w:rsidP="00D46465">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______________________________, именуемое в дальнейшем Агент, в лице ______________________________, действующего на основании </w:t>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r>
      <w:r w:rsidRPr="00D46465">
        <w:rPr>
          <w:rFonts w:ascii="Times New Roman" w:eastAsia="Times New Roman" w:hAnsi="Times New Roman" w:cs="Times New Roman"/>
          <w:bCs/>
          <w:sz w:val="24"/>
          <w:szCs w:val="24"/>
          <w:lang w:eastAsia="ru-RU"/>
        </w:rPr>
        <w:softHyphen/>
        <w:t>_____________________________, принимает настоящий Отчет Агента об исполнении Агентского договора № ________________ от _________ 201_ г. полностью и в предусмотренные договором сроки.</w:t>
      </w:r>
    </w:p>
    <w:p w:rsidR="000D5B10" w:rsidRPr="00793C03" w:rsidRDefault="0053625A" w:rsidP="00991F21">
      <w:pPr>
        <w:suppressAutoHyphens/>
        <w:overflowPunct w:val="0"/>
        <w:autoSpaceDE w:val="0"/>
        <w:autoSpaceDN w:val="0"/>
        <w:adjustRightInd w:val="0"/>
        <w:spacing w:before="240" w:after="24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D5B10" w:rsidRPr="00793C03">
        <w:rPr>
          <w:rFonts w:ascii="Times New Roman" w:eastAsia="Times New Roman" w:hAnsi="Times New Roman" w:cs="Times New Roman"/>
          <w:sz w:val="24"/>
          <w:szCs w:val="24"/>
          <w:lang w:eastAsia="ru-RU"/>
        </w:rPr>
        <w:t>. Расчет вознаграждения Агента за подключение услуг подвижной радиотелефонной связи:</w:t>
      </w:r>
      <w:r w:rsidR="000D5B10" w:rsidRPr="00793C03">
        <w:rPr>
          <w:rFonts w:ascii="Times New Roman" w:eastAsia="Times New Roman" w:hAnsi="Times New Roman" w:cs="Times New Roman"/>
          <w:sz w:val="24"/>
          <w:szCs w:val="24"/>
          <w:lang w:eastAsia="ru-RU"/>
        </w:rPr>
        <w:tab/>
      </w: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ab/>
      </w:r>
      <w:r w:rsidRPr="00793C03">
        <w:rPr>
          <w:rFonts w:ascii="Times New Roman" w:eastAsia="Times New Roman" w:hAnsi="Times New Roman" w:cs="Times New Roman"/>
          <w:sz w:val="24"/>
          <w:szCs w:val="24"/>
          <w:lang w:eastAsia="ru-RU"/>
        </w:rPr>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2"/>
        <w:gridCol w:w="2552"/>
        <w:gridCol w:w="2835"/>
        <w:gridCol w:w="1417"/>
      </w:tblGrid>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Период</w:t>
            </w:r>
          </w:p>
        </w:tc>
        <w:tc>
          <w:tcPr>
            <w:tcW w:w="184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Количество заключенных Абонентских договоров, шт</w:t>
            </w:r>
            <w:r w:rsidR="0053625A">
              <w:rPr>
                <w:rFonts w:ascii="Times New Roman" w:eastAsia="Times New Roman" w:hAnsi="Times New Roman" w:cs="Times New Roman"/>
                <w:sz w:val="20"/>
                <w:szCs w:val="20"/>
                <w:lang w:eastAsia="ru-RU"/>
              </w:rPr>
              <w:t>.</w:t>
            </w:r>
          </w:p>
        </w:tc>
        <w:tc>
          <w:tcPr>
            <w:tcW w:w="255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Стоимость оказанных Услуг связи (без учета НДС), оказанных Принципалом  и оплаченных Абонентом</w:t>
            </w:r>
          </w:p>
        </w:tc>
        <w:tc>
          <w:tcPr>
            <w:tcW w:w="2835"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Ставка вознаграждения,</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 %</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от стоимости Услуг связи</w:t>
            </w:r>
          </w:p>
        </w:tc>
        <w:tc>
          <w:tcPr>
            <w:tcW w:w="1417"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Вознаграждение, руб. без НДС</w:t>
            </w:r>
          </w:p>
        </w:tc>
      </w:tr>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84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55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835"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r w:rsidR="000D5B10" w:rsidRPr="00793C03" w:rsidTr="00585D88">
        <w:tc>
          <w:tcPr>
            <w:tcW w:w="8506" w:type="dxa"/>
            <w:gridSpan w:val="4"/>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Итого:</w:t>
            </w: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bl>
    <w:p w:rsidR="0053625A" w:rsidRDefault="0053625A" w:rsidP="00D46465">
      <w:pPr>
        <w:suppressAutoHyphens/>
        <w:spacing w:after="0"/>
        <w:jc w:val="both"/>
        <w:rPr>
          <w:rFonts w:ascii="Times New Roman" w:eastAsia="Times New Roman" w:hAnsi="Times New Roman" w:cs="Times New Roman"/>
          <w:sz w:val="24"/>
          <w:szCs w:val="24"/>
          <w:lang w:eastAsia="ru-RU"/>
        </w:rPr>
      </w:pPr>
    </w:p>
    <w:p w:rsidR="000D5B10" w:rsidRPr="00793C03" w:rsidRDefault="0053625A" w:rsidP="00D46465">
      <w:pPr>
        <w:suppressAutoHyphen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D5B10" w:rsidRPr="00793C03">
        <w:rPr>
          <w:rFonts w:ascii="Times New Roman" w:eastAsia="Times New Roman" w:hAnsi="Times New Roman" w:cs="Times New Roman"/>
          <w:sz w:val="24"/>
          <w:szCs w:val="24"/>
          <w:lang w:eastAsia="ru-RU"/>
        </w:rPr>
        <w:t>. Расчет вознаграждения Агента за выполнение плана за подключение услуг подвижной радиотелефонной связи:</w:t>
      </w:r>
      <w:r w:rsidR="000D5B10" w:rsidRPr="00793C03">
        <w:rPr>
          <w:rFonts w:ascii="Times New Roman" w:eastAsia="Times New Roman" w:hAnsi="Times New Roman" w:cs="Times New Roman"/>
          <w:sz w:val="24"/>
          <w:szCs w:val="24"/>
          <w:lang w:eastAsia="ru-RU"/>
        </w:rPr>
        <w:tab/>
      </w:r>
    </w:p>
    <w:p w:rsidR="000D5B10" w:rsidRPr="00793C03" w:rsidRDefault="000D5B10" w:rsidP="00D46465">
      <w:pPr>
        <w:suppressAutoHyphens/>
        <w:spacing w:after="0"/>
        <w:jc w:val="both"/>
        <w:rPr>
          <w:rFonts w:ascii="Times New Roman" w:eastAsia="Times New Roman" w:hAnsi="Times New Roman" w:cs="Times New Roman"/>
          <w:sz w:val="24"/>
          <w:szCs w:val="24"/>
          <w:lang w:eastAsia="ru-RU"/>
        </w:rPr>
      </w:pPr>
      <w:r w:rsidRPr="00793C03">
        <w:rPr>
          <w:rFonts w:ascii="Times New Roman" w:eastAsia="Times New Roman" w:hAnsi="Times New Roman" w:cs="Times New Roman"/>
          <w:sz w:val="24"/>
          <w:szCs w:val="24"/>
          <w:lang w:eastAsia="ru-RU"/>
        </w:rPr>
        <w:tab/>
      </w:r>
      <w:r w:rsidRPr="00793C03">
        <w:rPr>
          <w:rFonts w:ascii="Times New Roman" w:eastAsia="Times New Roman" w:hAnsi="Times New Roman" w:cs="Times New Roman"/>
          <w:sz w:val="24"/>
          <w:szCs w:val="24"/>
          <w:lang w:eastAsia="ru-RU"/>
        </w:rPr>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2"/>
        <w:gridCol w:w="2552"/>
        <w:gridCol w:w="2835"/>
        <w:gridCol w:w="1417"/>
      </w:tblGrid>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Период</w:t>
            </w:r>
          </w:p>
        </w:tc>
        <w:tc>
          <w:tcPr>
            <w:tcW w:w="184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Количество заключенных Абонентских договоров, шт</w:t>
            </w:r>
            <w:r w:rsidR="009D1B1B">
              <w:rPr>
                <w:rFonts w:ascii="Times New Roman" w:eastAsia="Times New Roman" w:hAnsi="Times New Roman" w:cs="Times New Roman"/>
                <w:sz w:val="20"/>
                <w:szCs w:val="20"/>
                <w:lang w:eastAsia="ru-RU"/>
              </w:rPr>
              <w:t>.</w:t>
            </w:r>
          </w:p>
        </w:tc>
        <w:tc>
          <w:tcPr>
            <w:tcW w:w="2552"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Стоимость оказанных Услуг связи (без учета НДС), оказанных Принципалом  и оплаченных Абонентом</w:t>
            </w:r>
          </w:p>
        </w:tc>
        <w:tc>
          <w:tcPr>
            <w:tcW w:w="2835"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Ставка вознаграждения,</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 %</w:t>
            </w:r>
          </w:p>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kern w:val="28"/>
                <w:sz w:val="20"/>
                <w:szCs w:val="20"/>
              </w:rPr>
              <w:t>от стоимости Услуг связи</w:t>
            </w:r>
          </w:p>
        </w:tc>
        <w:tc>
          <w:tcPr>
            <w:tcW w:w="1417" w:type="dxa"/>
          </w:tcPr>
          <w:p w:rsidR="000D5B10" w:rsidRPr="00793C03" w:rsidRDefault="000D5B10" w:rsidP="00D46465">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Вознаграждение, руб. без НДС</w:t>
            </w:r>
          </w:p>
        </w:tc>
      </w:tr>
      <w:tr w:rsidR="000D5B10" w:rsidRPr="00793C03" w:rsidTr="00585D88">
        <w:tc>
          <w:tcPr>
            <w:tcW w:w="127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84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552"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2835"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r w:rsidR="000D5B10" w:rsidRPr="00793C03" w:rsidTr="00585D88">
        <w:tc>
          <w:tcPr>
            <w:tcW w:w="8506" w:type="dxa"/>
            <w:gridSpan w:val="4"/>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r w:rsidRPr="00793C03">
              <w:rPr>
                <w:rFonts w:ascii="Times New Roman" w:eastAsia="Times New Roman" w:hAnsi="Times New Roman" w:cs="Times New Roman"/>
                <w:sz w:val="20"/>
                <w:szCs w:val="20"/>
                <w:lang w:eastAsia="ru-RU"/>
              </w:rPr>
              <w:t>Итого:</w:t>
            </w:r>
          </w:p>
        </w:tc>
        <w:tc>
          <w:tcPr>
            <w:tcW w:w="1417" w:type="dxa"/>
          </w:tcPr>
          <w:p w:rsidR="000D5B10" w:rsidRPr="00793C03" w:rsidRDefault="000D5B10" w:rsidP="00D46465">
            <w:pPr>
              <w:widowControl w:val="0"/>
              <w:autoSpaceDE w:val="0"/>
              <w:autoSpaceDN w:val="0"/>
              <w:adjustRightInd w:val="0"/>
              <w:spacing w:after="0"/>
              <w:jc w:val="both"/>
              <w:rPr>
                <w:rFonts w:ascii="Times New Roman" w:eastAsia="Times New Roman" w:hAnsi="Times New Roman" w:cs="Times New Roman"/>
                <w:sz w:val="20"/>
                <w:szCs w:val="20"/>
                <w:lang w:eastAsia="ru-RU"/>
              </w:rPr>
            </w:pPr>
          </w:p>
        </w:tc>
      </w:tr>
    </w:tbl>
    <w:p w:rsidR="0053625A" w:rsidRDefault="0053625A" w:rsidP="009F696E">
      <w:pPr>
        <w:suppressAutoHyphens/>
        <w:spacing w:after="0"/>
        <w:jc w:val="both"/>
        <w:rPr>
          <w:rFonts w:ascii="Times New Roman" w:eastAsia="Times New Roman" w:hAnsi="Times New Roman" w:cs="Times New Roman"/>
          <w:bCs/>
          <w:sz w:val="24"/>
          <w:szCs w:val="24"/>
          <w:lang w:eastAsia="ru-RU"/>
        </w:rPr>
      </w:pPr>
    </w:p>
    <w:p w:rsidR="000D5B10" w:rsidRDefault="00125A19" w:rsidP="009F696E">
      <w:pPr>
        <w:suppressAutoHyphens/>
        <w:spacing w:after="0"/>
        <w:jc w:val="both"/>
        <w:rPr>
          <w:rFonts w:ascii="Times New Roman" w:eastAsia="Times New Roman" w:hAnsi="Times New Roman" w:cs="Times New Roman"/>
          <w:bCs/>
          <w:sz w:val="24"/>
          <w:szCs w:val="24"/>
          <w:lang w:eastAsia="ru-RU"/>
        </w:rPr>
      </w:pPr>
      <w:r w:rsidRPr="00793C03">
        <w:rPr>
          <w:rFonts w:ascii="Times New Roman" w:eastAsia="Times New Roman" w:hAnsi="Times New Roman" w:cs="Times New Roman"/>
          <w:bCs/>
          <w:sz w:val="24"/>
          <w:szCs w:val="24"/>
          <w:lang w:eastAsia="ru-RU"/>
        </w:rPr>
        <w:t>3</w:t>
      </w:r>
      <w:r w:rsidR="0031195E" w:rsidRPr="00793C03">
        <w:rPr>
          <w:rFonts w:ascii="Times New Roman" w:eastAsia="Times New Roman" w:hAnsi="Times New Roman" w:cs="Times New Roman"/>
          <w:bCs/>
          <w:sz w:val="24"/>
          <w:szCs w:val="24"/>
          <w:lang w:eastAsia="ru-RU"/>
        </w:rPr>
        <w:t xml:space="preserve"> </w:t>
      </w:r>
      <w:r w:rsidR="000D5B10" w:rsidRPr="00793C03">
        <w:rPr>
          <w:rFonts w:ascii="Times New Roman" w:eastAsia="Times New Roman" w:hAnsi="Times New Roman" w:cs="Times New Roman"/>
          <w:bCs/>
          <w:sz w:val="24"/>
          <w:szCs w:val="24"/>
          <w:lang w:eastAsia="ru-RU"/>
        </w:rPr>
        <w:t>Итоговое агентское вознаграждение за Отчетный период:</w:t>
      </w:r>
      <w:bookmarkStart w:id="0" w:name="OLE_LINK9"/>
      <w:bookmarkStart w:id="1" w:name="OLE_LINK10"/>
    </w:p>
    <w:p w:rsidR="0053625A" w:rsidRPr="00793C03" w:rsidRDefault="0053625A" w:rsidP="009F696E">
      <w:pPr>
        <w:suppressAutoHyphens/>
        <w:spacing w:after="0"/>
        <w:jc w:val="both"/>
        <w:rPr>
          <w:rFonts w:ascii="Times New Roman" w:eastAsia="Times New Roman" w:hAnsi="Times New Roman" w:cs="Times New Roman"/>
          <w:bCs/>
          <w:sz w:val="24"/>
          <w:szCs w:val="24"/>
          <w:lang w:eastAsia="ru-RU"/>
        </w:rPr>
      </w:pPr>
    </w:p>
    <w:bookmarkEnd w:id="0"/>
    <w:bookmarkEnd w:id="1"/>
    <w:p w:rsidR="000D5B10" w:rsidRPr="008C1802" w:rsidRDefault="000D5B10" w:rsidP="00D46465">
      <w:pPr>
        <w:suppressAutoHyphens/>
        <w:spacing w:after="0"/>
        <w:jc w:val="both"/>
        <w:rPr>
          <w:rFonts w:ascii="Times New Roman" w:eastAsia="Times New Roman" w:hAnsi="Times New Roman" w:cs="Times New Roman"/>
          <w:sz w:val="24"/>
          <w:szCs w:val="24"/>
          <w:lang w:eastAsia="ru-RU"/>
        </w:rPr>
      </w:pPr>
      <w:r w:rsidRPr="008C1802">
        <w:rPr>
          <w:rFonts w:ascii="Times New Roman" w:eastAsia="Times New Roman" w:hAnsi="Times New Roman" w:cs="Times New Roman"/>
          <w:sz w:val="24"/>
          <w:szCs w:val="24"/>
          <w:lang w:eastAsia="ru-RU"/>
        </w:rPr>
        <w:t xml:space="preserve">Итого в отчетном периоде вознаграждение Агента составляет _______ (________) руб., в том числе НДС </w:t>
      </w:r>
      <w:r w:rsidR="009D1B1B">
        <w:rPr>
          <w:rFonts w:ascii="Times New Roman" w:eastAsia="Times New Roman" w:hAnsi="Times New Roman" w:cs="Times New Roman"/>
          <w:sz w:val="24"/>
          <w:szCs w:val="24"/>
          <w:lang w:eastAsia="ru-RU"/>
        </w:rPr>
        <w:t>(</w:t>
      </w:r>
      <w:r w:rsidR="009D1B1B" w:rsidRPr="007541A9">
        <w:rPr>
          <w:rFonts w:ascii="Times New Roman" w:eastAsia="Times New Roman" w:hAnsi="Times New Roman" w:cs="Times New Roman"/>
          <w:i/>
          <w:color w:val="5829CD"/>
          <w:sz w:val="24"/>
          <w:szCs w:val="24"/>
          <w:lang w:eastAsia="ru-RU"/>
        </w:rPr>
        <w:t>ставка устанавливается в соответствии с законодательством РФ</w:t>
      </w:r>
      <w:r w:rsidR="009D1B1B">
        <w:rPr>
          <w:rFonts w:ascii="Times New Roman" w:eastAsia="Times New Roman" w:hAnsi="Times New Roman" w:cs="Times New Roman"/>
          <w:sz w:val="24"/>
          <w:szCs w:val="24"/>
          <w:lang w:eastAsia="ru-RU"/>
        </w:rPr>
        <w:t>)</w:t>
      </w:r>
      <w:r w:rsidRPr="008C1802">
        <w:rPr>
          <w:rFonts w:ascii="Times New Roman" w:eastAsia="Times New Roman" w:hAnsi="Times New Roman" w:cs="Times New Roman"/>
          <w:sz w:val="24"/>
          <w:szCs w:val="24"/>
          <w:lang w:eastAsia="ru-RU"/>
        </w:rPr>
        <w:t>_______ (________) руб.</w:t>
      </w:r>
    </w:p>
    <w:p w:rsidR="000D5B10" w:rsidRPr="008C1802" w:rsidRDefault="000D5B10" w:rsidP="00D46465">
      <w:pPr>
        <w:suppressAutoHyphens/>
        <w:spacing w:after="0"/>
        <w:jc w:val="both"/>
        <w:rPr>
          <w:rFonts w:ascii="Times New Roman" w:eastAsia="Times New Roman" w:hAnsi="Times New Roman" w:cs="Times New Roman"/>
          <w:bCs/>
          <w:sz w:val="24"/>
          <w:szCs w:val="24"/>
          <w:lang w:eastAsia="ru-RU"/>
        </w:rPr>
      </w:pPr>
      <w:r w:rsidRPr="008C1802">
        <w:rPr>
          <w:rFonts w:ascii="Times New Roman" w:eastAsia="Times New Roman" w:hAnsi="Times New Roman" w:cs="Times New Roman"/>
          <w:bCs/>
          <w:sz w:val="24"/>
          <w:szCs w:val="24"/>
          <w:lang w:eastAsia="ru-RU"/>
        </w:rPr>
        <w:lastRenderedPageBreak/>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0D5B10" w:rsidRPr="008C1802" w:rsidRDefault="000D5B10" w:rsidP="00D46465">
      <w:pPr>
        <w:suppressAutoHyphens/>
        <w:spacing w:after="0"/>
        <w:jc w:val="both"/>
        <w:rPr>
          <w:rFonts w:ascii="Times New Roman" w:eastAsia="Times New Roman" w:hAnsi="Times New Roman" w:cs="Times New Roman"/>
          <w:sz w:val="24"/>
          <w:szCs w:val="24"/>
          <w:lang w:eastAsia="ru-RU"/>
        </w:rPr>
      </w:pPr>
    </w:p>
    <w:tbl>
      <w:tblPr>
        <w:tblW w:w="9570" w:type="dxa"/>
        <w:jc w:val="center"/>
        <w:tblLook w:val="01E0" w:firstRow="1" w:lastRow="1" w:firstColumn="1" w:lastColumn="1" w:noHBand="0" w:noVBand="0"/>
      </w:tblPr>
      <w:tblGrid>
        <w:gridCol w:w="4785"/>
        <w:gridCol w:w="4785"/>
      </w:tblGrid>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
                <w:sz w:val="24"/>
                <w:szCs w:val="24"/>
                <w:lang w:eastAsia="ru-RU"/>
              </w:rPr>
            </w:pPr>
          </w:p>
        </w:tc>
        <w:tc>
          <w:tcPr>
            <w:tcW w:w="4785" w:type="dxa"/>
          </w:tcPr>
          <w:p w:rsidR="000D5B10" w:rsidRPr="00D46465" w:rsidRDefault="000D5B10" w:rsidP="00D46465">
            <w:pPr>
              <w:spacing w:after="0"/>
              <w:jc w:val="both"/>
              <w:rPr>
                <w:rFonts w:ascii="Times New Roman" w:eastAsia="Times New Roman" w:hAnsi="Times New Roman" w:cs="Times New Roman"/>
                <w:b/>
                <w:sz w:val="24"/>
                <w:szCs w:val="24"/>
                <w:lang w:eastAsia="ru-RU"/>
              </w:rPr>
            </w:pPr>
          </w:p>
        </w:tc>
      </w:tr>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От Агента:</w:t>
            </w:r>
          </w:p>
        </w:tc>
        <w:tc>
          <w:tcPr>
            <w:tcW w:w="4785" w:type="dxa"/>
          </w:tcPr>
          <w:p w:rsidR="000D5B10" w:rsidRPr="00D46465" w:rsidRDefault="000D5B10" w:rsidP="009F5EC9">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9F5EC9">
              <w:rPr>
                <w:rFonts w:ascii="Times New Roman" w:eastAsia="Times New Roman" w:hAnsi="Times New Roman" w:cs="Times New Roman"/>
                <w:bCs/>
                <w:sz w:val="24"/>
                <w:szCs w:val="24"/>
                <w:lang w:eastAsia="ru-RU"/>
              </w:rPr>
              <w:t>П</w:t>
            </w:r>
            <w:r w:rsidRPr="00D46465">
              <w:rPr>
                <w:rFonts w:ascii="Times New Roman" w:eastAsia="Times New Roman" w:hAnsi="Times New Roman" w:cs="Times New Roman"/>
                <w:bCs/>
                <w:sz w:val="24"/>
                <w:szCs w:val="24"/>
                <w:lang w:eastAsia="ru-RU"/>
              </w:rPr>
              <w:t>АО «Ростелеком»:</w:t>
            </w:r>
          </w:p>
        </w:tc>
      </w:tr>
      <w:tr w:rsidR="000D5B10" w:rsidRPr="00D46465" w:rsidTr="00585D88">
        <w:trPr>
          <w:jc w:val="center"/>
        </w:trPr>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/Должность/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/Фамилия ИО/</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                         /Подпись/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М.П.</w:t>
            </w:r>
          </w:p>
        </w:tc>
        <w:tc>
          <w:tcPr>
            <w:tcW w:w="4785" w:type="dxa"/>
          </w:tcPr>
          <w:p w:rsidR="000D5B10" w:rsidRPr="00D46465" w:rsidRDefault="000D5B10" w:rsidP="00D46465">
            <w:pPr>
              <w:spacing w:after="0"/>
              <w:jc w:val="both"/>
              <w:rPr>
                <w:rFonts w:ascii="Times New Roman" w:eastAsia="Times New Roman" w:hAnsi="Times New Roman" w:cs="Times New Roman"/>
                <w:bCs/>
                <w:sz w:val="24"/>
                <w:szCs w:val="24"/>
                <w:lang w:eastAsia="ru-RU"/>
              </w:rPr>
            </w:pP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/Должность/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_______________________ /Фамилия ИО/</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                         /Подпись/</w:t>
            </w:r>
          </w:p>
          <w:p w:rsidR="000D5B10" w:rsidRPr="00D46465" w:rsidRDefault="000D5B10"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М.П.</w:t>
            </w:r>
          </w:p>
        </w:tc>
      </w:tr>
    </w:tbl>
    <w:p w:rsidR="000D5B10" w:rsidRPr="00D46465" w:rsidRDefault="000D5B10" w:rsidP="00D46465">
      <w:pPr>
        <w:widowControl w:val="0"/>
        <w:pBdr>
          <w:bottom w:val="double" w:sz="6" w:space="1" w:color="auto"/>
        </w:pBdr>
        <w:suppressAutoHyphens/>
        <w:spacing w:before="120" w:after="0"/>
        <w:rPr>
          <w:rFonts w:ascii="Times New Roman" w:eastAsia="Times New Roman" w:hAnsi="Times New Roman" w:cs="Times New Roman"/>
          <w:b/>
          <w:sz w:val="24"/>
          <w:szCs w:val="24"/>
          <w:lang w:eastAsia="ru-RU"/>
        </w:rPr>
      </w:pPr>
    </w:p>
    <w:p w:rsidR="000D5B10" w:rsidRPr="00D46465" w:rsidRDefault="000D5B10" w:rsidP="00D46465">
      <w:pPr>
        <w:spacing w:after="0"/>
        <w:rPr>
          <w:rFonts w:ascii="Times New Roman" w:eastAsia="Times New Roman" w:hAnsi="Times New Roman" w:cs="Times New Roman"/>
          <w:sz w:val="24"/>
          <w:szCs w:val="24"/>
          <w:lang w:eastAsia="ru-RU"/>
        </w:rPr>
      </w:pPr>
    </w:p>
    <w:p w:rsidR="000D5B10" w:rsidRPr="008C1802" w:rsidRDefault="000D5B10" w:rsidP="00D46465">
      <w:pPr>
        <w:spacing w:after="0"/>
        <w:rPr>
          <w:rFonts w:ascii="Times New Roman" w:eastAsia="Times New Roman" w:hAnsi="Times New Roman" w:cs="Times New Roman"/>
          <w:sz w:val="24"/>
          <w:szCs w:val="24"/>
          <w:lang w:eastAsia="ru-RU"/>
        </w:rPr>
      </w:pPr>
      <w:r w:rsidRPr="008C1802">
        <w:rPr>
          <w:rFonts w:ascii="Times New Roman" w:eastAsia="Times New Roman" w:hAnsi="Times New Roman" w:cs="Times New Roman"/>
          <w:bCs/>
          <w:sz w:val="24"/>
          <w:szCs w:val="24"/>
          <w:lang w:eastAsia="ru-RU"/>
        </w:rPr>
        <w:t>ТИПОВУЮ ФОРМУ ОТЧЕТА АГЕНТА УТВЕРЖДАЕМ:</w:t>
      </w:r>
    </w:p>
    <w:p w:rsidR="000D5B10" w:rsidRPr="008C1802" w:rsidRDefault="000D5B10" w:rsidP="008C1802">
      <w:pPr>
        <w:spacing w:after="0"/>
        <w:ind w:firstLine="720"/>
        <w:jc w:val="center"/>
        <w:outlineLvl w:val="0"/>
        <w:rPr>
          <w:rFonts w:ascii="Times New Roman" w:eastAsia="Times New Roman" w:hAnsi="Times New Roman" w:cs="Times New Roman"/>
          <w:b/>
          <w:sz w:val="24"/>
          <w:szCs w:val="24"/>
          <w:lang w:eastAsia="ru-RU"/>
        </w:rPr>
      </w:pPr>
      <w:r w:rsidRPr="008C1802">
        <w:rPr>
          <w:rFonts w:ascii="Times New Roman" w:eastAsia="Times New Roman" w:hAnsi="Times New Roman" w:cs="Times New Roman"/>
          <w:b/>
          <w:sz w:val="24"/>
          <w:szCs w:val="24"/>
          <w:lang w:eastAsia="ru-RU"/>
        </w:rPr>
        <w:t>Подписи Сторон:</w:t>
      </w:r>
    </w:p>
    <w:tbl>
      <w:tblPr>
        <w:tblW w:w="10006" w:type="dxa"/>
        <w:tblLook w:val="01E0" w:firstRow="1" w:lastRow="1" w:firstColumn="1" w:lastColumn="1" w:noHBand="0" w:noVBand="0"/>
      </w:tblPr>
      <w:tblGrid>
        <w:gridCol w:w="5070"/>
        <w:gridCol w:w="4936"/>
      </w:tblGrid>
      <w:tr w:rsidR="00514CC4" w:rsidRPr="008C1802" w:rsidTr="00514CC4">
        <w:trPr>
          <w:trHeight w:val="2620"/>
        </w:trPr>
        <w:tc>
          <w:tcPr>
            <w:tcW w:w="5070" w:type="dxa"/>
          </w:tcPr>
          <w:p w:rsidR="00514CC4" w:rsidRPr="008C1802" w:rsidRDefault="00514CC4" w:rsidP="00D46465">
            <w:pPr>
              <w:spacing w:before="120" w:after="0"/>
              <w:rPr>
                <w:rFonts w:ascii="Times New Roman" w:eastAsia="Times New Roman" w:hAnsi="Times New Roman" w:cs="Times New Roman"/>
                <w:b/>
                <w:bCs/>
                <w:i/>
                <w:iCs/>
                <w:sz w:val="24"/>
                <w:szCs w:val="24"/>
                <w:lang w:eastAsia="ru-RU"/>
              </w:rPr>
            </w:pPr>
            <w:r w:rsidRPr="008C1802">
              <w:rPr>
                <w:rFonts w:ascii="Times New Roman" w:eastAsia="Times New Roman" w:hAnsi="Times New Roman" w:cs="Times New Roman"/>
                <w:b/>
                <w:bCs/>
                <w:i/>
                <w:iCs/>
                <w:sz w:val="24"/>
                <w:szCs w:val="24"/>
                <w:lang w:eastAsia="ru-RU"/>
              </w:rPr>
              <w:t>От имени Принципала:</w:t>
            </w:r>
          </w:p>
          <w:p w:rsidR="00514CC4" w:rsidRPr="008C1802" w:rsidRDefault="00514CC4" w:rsidP="00D46465">
            <w:pPr>
              <w:spacing w:before="120" w:after="0"/>
              <w:rPr>
                <w:rFonts w:ascii="Times New Roman" w:eastAsia="Times New Roman" w:hAnsi="Times New Roman" w:cs="Times New Roman"/>
                <w:bCs/>
                <w:i/>
                <w:iCs/>
                <w:sz w:val="24"/>
                <w:szCs w:val="24"/>
                <w:lang w:eastAsia="ru-RU"/>
              </w:rPr>
            </w:pPr>
          </w:p>
          <w:p w:rsidR="00514CC4" w:rsidRDefault="00514CC4" w:rsidP="00D46465">
            <w:pPr>
              <w:spacing w:before="120" w:after="0"/>
              <w:rPr>
                <w:rFonts w:ascii="Times New Roman" w:eastAsia="Times New Roman" w:hAnsi="Times New Roman" w:cs="Times New Roman"/>
                <w:bCs/>
                <w:i/>
                <w:iCs/>
                <w:sz w:val="24"/>
                <w:szCs w:val="24"/>
                <w:lang w:eastAsia="ru-RU"/>
              </w:rPr>
            </w:pPr>
          </w:p>
          <w:p w:rsidR="00257C5A" w:rsidRDefault="00257C5A" w:rsidP="00D46465">
            <w:pPr>
              <w:spacing w:before="120" w:after="0"/>
              <w:rPr>
                <w:rFonts w:ascii="Times New Roman" w:eastAsia="Times New Roman" w:hAnsi="Times New Roman" w:cs="Times New Roman"/>
                <w:bCs/>
                <w:i/>
                <w:iCs/>
                <w:sz w:val="24"/>
                <w:szCs w:val="24"/>
                <w:lang w:eastAsia="ru-RU"/>
              </w:rPr>
            </w:pPr>
          </w:p>
          <w:p w:rsidR="00257C5A" w:rsidRPr="008C1802" w:rsidRDefault="00257C5A" w:rsidP="00D46465">
            <w:pPr>
              <w:spacing w:before="120" w:after="0"/>
              <w:rPr>
                <w:rFonts w:ascii="Times New Roman" w:eastAsia="Times New Roman" w:hAnsi="Times New Roman" w:cs="Times New Roman"/>
                <w:bCs/>
                <w:i/>
                <w:iCs/>
                <w:sz w:val="24"/>
                <w:szCs w:val="24"/>
                <w:lang w:eastAsia="ru-RU"/>
              </w:rPr>
            </w:pPr>
          </w:p>
          <w:p w:rsidR="00514CC4" w:rsidRPr="008C1802" w:rsidRDefault="00514CC4" w:rsidP="00D46465">
            <w:pPr>
              <w:spacing w:before="120" w:after="0"/>
              <w:rPr>
                <w:rFonts w:ascii="Times New Roman" w:eastAsia="Times New Roman" w:hAnsi="Times New Roman" w:cs="Times New Roman"/>
                <w:bCs/>
                <w:i/>
                <w:iCs/>
                <w:sz w:val="24"/>
                <w:szCs w:val="24"/>
                <w:lang w:eastAsia="ru-RU"/>
              </w:rPr>
            </w:pPr>
            <w:r w:rsidRPr="008C1802">
              <w:rPr>
                <w:rFonts w:ascii="Times New Roman" w:eastAsia="Times New Roman" w:hAnsi="Times New Roman" w:cs="Times New Roman"/>
                <w:bCs/>
                <w:i/>
                <w:iCs/>
                <w:sz w:val="24"/>
                <w:szCs w:val="24"/>
                <w:lang w:eastAsia="ru-RU"/>
              </w:rPr>
              <w:t xml:space="preserve">___________________ </w:t>
            </w:r>
          </w:p>
          <w:p w:rsidR="00514CC4" w:rsidRPr="008C1802" w:rsidRDefault="0009383B" w:rsidP="00D46465">
            <w:pPr>
              <w:spacing w:before="120" w:after="0"/>
              <w:rPr>
                <w:rFonts w:ascii="Times New Roman" w:eastAsia="Times New Roman" w:hAnsi="Times New Roman" w:cs="Times New Roman"/>
                <w:bCs/>
                <w:i/>
                <w:iCs/>
                <w:sz w:val="24"/>
                <w:szCs w:val="24"/>
                <w:lang w:eastAsia="ru-RU"/>
              </w:rPr>
            </w:pPr>
            <w:r w:rsidRPr="008C1802" w:rsidDel="0009383B">
              <w:rPr>
                <w:rFonts w:ascii="Times New Roman" w:eastAsia="Times New Roman" w:hAnsi="Times New Roman" w:cs="Times New Roman"/>
                <w:bCs/>
                <w:i/>
                <w:iCs/>
                <w:sz w:val="24"/>
                <w:szCs w:val="24"/>
                <w:lang w:eastAsia="ru-RU"/>
              </w:rPr>
              <w:t xml:space="preserve"> </w:t>
            </w:r>
            <w:r w:rsidR="00514CC4" w:rsidRPr="008C1802">
              <w:rPr>
                <w:rFonts w:ascii="Times New Roman" w:eastAsia="Times New Roman" w:hAnsi="Times New Roman" w:cs="Times New Roman"/>
                <w:bCs/>
                <w:i/>
                <w:iCs/>
                <w:sz w:val="24"/>
                <w:szCs w:val="24"/>
                <w:lang w:eastAsia="ru-RU"/>
              </w:rPr>
              <w:t>«_____» ___________________201_ г.</w:t>
            </w:r>
          </w:p>
        </w:tc>
        <w:tc>
          <w:tcPr>
            <w:tcW w:w="4936" w:type="dxa"/>
          </w:tcPr>
          <w:p w:rsidR="00514CC4" w:rsidRPr="008C1802" w:rsidRDefault="00514CC4" w:rsidP="00D46465">
            <w:pPr>
              <w:spacing w:before="120" w:after="0"/>
              <w:rPr>
                <w:rFonts w:ascii="Times New Roman" w:eastAsia="Times New Roman" w:hAnsi="Times New Roman" w:cs="Times New Roman"/>
                <w:b/>
                <w:i/>
                <w:iCs/>
                <w:sz w:val="24"/>
                <w:szCs w:val="24"/>
                <w:lang w:eastAsia="ru-RU"/>
              </w:rPr>
            </w:pPr>
            <w:r w:rsidRPr="008C1802">
              <w:rPr>
                <w:rFonts w:ascii="Times New Roman" w:eastAsia="Times New Roman" w:hAnsi="Times New Roman" w:cs="Times New Roman"/>
                <w:b/>
                <w:i/>
                <w:iCs/>
                <w:sz w:val="24"/>
                <w:szCs w:val="24"/>
                <w:lang w:eastAsia="ru-RU"/>
              </w:rPr>
              <w:t>От имени Агента:</w:t>
            </w:r>
          </w:p>
          <w:p w:rsidR="00514CC4" w:rsidRPr="008C1802" w:rsidRDefault="00514CC4" w:rsidP="00D46465">
            <w:pPr>
              <w:spacing w:before="120" w:after="0"/>
              <w:rPr>
                <w:rFonts w:ascii="Times New Roman" w:eastAsia="Times New Roman" w:hAnsi="Times New Roman" w:cs="Times New Roman"/>
                <w:i/>
                <w:iCs/>
                <w:sz w:val="24"/>
                <w:szCs w:val="24"/>
                <w:lang w:eastAsia="ru-RU"/>
              </w:rPr>
            </w:pPr>
          </w:p>
          <w:p w:rsidR="00514CC4" w:rsidRDefault="00514CC4" w:rsidP="00D46465">
            <w:pPr>
              <w:spacing w:before="120" w:after="0"/>
              <w:rPr>
                <w:rFonts w:ascii="Times New Roman" w:eastAsia="Times New Roman" w:hAnsi="Times New Roman" w:cs="Times New Roman"/>
                <w:i/>
                <w:iCs/>
                <w:sz w:val="24"/>
                <w:szCs w:val="24"/>
                <w:lang w:eastAsia="ru-RU"/>
              </w:rPr>
            </w:pPr>
          </w:p>
          <w:p w:rsidR="00257C5A" w:rsidRPr="008C1802" w:rsidRDefault="00257C5A" w:rsidP="00D46465">
            <w:pPr>
              <w:spacing w:before="120" w:after="0"/>
              <w:rPr>
                <w:rFonts w:ascii="Times New Roman" w:eastAsia="Times New Roman" w:hAnsi="Times New Roman" w:cs="Times New Roman"/>
                <w:i/>
                <w:iCs/>
                <w:sz w:val="24"/>
                <w:szCs w:val="24"/>
                <w:lang w:eastAsia="ru-RU"/>
              </w:rPr>
            </w:pPr>
          </w:p>
          <w:p w:rsidR="00514CC4" w:rsidRPr="008C1802" w:rsidRDefault="00514CC4" w:rsidP="00D46465">
            <w:pPr>
              <w:spacing w:before="120" w:after="0"/>
              <w:rPr>
                <w:rFonts w:ascii="Times New Roman" w:eastAsia="Times New Roman" w:hAnsi="Times New Roman" w:cs="Times New Roman"/>
                <w:i/>
                <w:iCs/>
                <w:sz w:val="24"/>
                <w:szCs w:val="24"/>
                <w:lang w:eastAsia="ru-RU"/>
              </w:rPr>
            </w:pPr>
          </w:p>
          <w:p w:rsidR="00514CC4" w:rsidRPr="008C1802" w:rsidRDefault="00514CC4" w:rsidP="00D46465">
            <w:pPr>
              <w:spacing w:before="120" w:after="0"/>
              <w:rPr>
                <w:rFonts w:ascii="Times New Roman" w:eastAsia="Times New Roman" w:hAnsi="Times New Roman" w:cs="Times New Roman"/>
                <w:i/>
                <w:iCs/>
                <w:sz w:val="24"/>
                <w:szCs w:val="24"/>
                <w:lang w:eastAsia="ru-RU"/>
              </w:rPr>
            </w:pPr>
            <w:r w:rsidRPr="008C1802">
              <w:rPr>
                <w:rFonts w:ascii="Times New Roman" w:eastAsia="Times New Roman" w:hAnsi="Times New Roman" w:cs="Times New Roman"/>
                <w:i/>
                <w:iCs/>
                <w:sz w:val="24"/>
                <w:szCs w:val="24"/>
                <w:lang w:eastAsia="ru-RU"/>
              </w:rPr>
              <w:t xml:space="preserve">_____________________ </w:t>
            </w:r>
          </w:p>
          <w:p w:rsidR="00514CC4" w:rsidRPr="008C1802" w:rsidRDefault="0009383B" w:rsidP="00D46465">
            <w:pPr>
              <w:spacing w:before="120" w:after="0"/>
              <w:rPr>
                <w:rFonts w:ascii="Times New Roman" w:eastAsia="Times New Roman" w:hAnsi="Times New Roman" w:cs="Times New Roman"/>
                <w:i/>
                <w:iCs/>
                <w:sz w:val="24"/>
                <w:szCs w:val="24"/>
                <w:lang w:eastAsia="ru-RU"/>
              </w:rPr>
            </w:pPr>
            <w:r w:rsidRPr="008C1802" w:rsidDel="0009383B">
              <w:rPr>
                <w:rFonts w:ascii="Times New Roman" w:eastAsia="Times New Roman" w:hAnsi="Times New Roman" w:cs="Times New Roman"/>
                <w:i/>
                <w:iCs/>
                <w:sz w:val="24"/>
                <w:szCs w:val="24"/>
                <w:lang w:eastAsia="ru-RU"/>
              </w:rPr>
              <w:t xml:space="preserve"> </w:t>
            </w:r>
            <w:r w:rsidR="00514CC4" w:rsidRPr="008C1802">
              <w:rPr>
                <w:rFonts w:ascii="Times New Roman" w:eastAsia="Times New Roman" w:hAnsi="Times New Roman" w:cs="Times New Roman"/>
                <w:i/>
                <w:iCs/>
                <w:sz w:val="24"/>
                <w:szCs w:val="24"/>
                <w:lang w:eastAsia="ru-RU"/>
              </w:rPr>
              <w:t>«_____» __________________201_ г.</w:t>
            </w:r>
          </w:p>
        </w:tc>
      </w:tr>
    </w:tbl>
    <w:p w:rsidR="0031195E" w:rsidRDefault="0031195E">
      <w:pPr>
        <w:rPr>
          <w:rFonts w:ascii="Times New Roman" w:hAnsi="Times New Roman" w:cs="Times New Roman"/>
          <w:sz w:val="24"/>
          <w:szCs w:val="24"/>
        </w:rPr>
      </w:pPr>
      <w:r>
        <w:rPr>
          <w:rFonts w:ascii="Times New Roman" w:hAnsi="Times New Roman" w:cs="Times New Roman"/>
          <w:sz w:val="24"/>
          <w:szCs w:val="24"/>
        </w:rPr>
        <w:br w:type="page"/>
      </w:r>
    </w:p>
    <w:tbl>
      <w:tblPr>
        <w:tblW w:w="7576" w:type="dxa"/>
        <w:tblInd w:w="4361" w:type="dxa"/>
        <w:tblLayout w:type="fixed"/>
        <w:tblLook w:val="01E0" w:firstRow="1" w:lastRow="1" w:firstColumn="1" w:lastColumn="1" w:noHBand="0" w:noVBand="0"/>
      </w:tblPr>
      <w:tblGrid>
        <w:gridCol w:w="2331"/>
        <w:gridCol w:w="2914"/>
        <w:gridCol w:w="2331"/>
      </w:tblGrid>
      <w:tr w:rsidR="00597EF9" w:rsidRPr="00D46465" w:rsidTr="00993E3C">
        <w:trPr>
          <w:gridBefore w:val="1"/>
          <w:wBefore w:w="2331" w:type="dxa"/>
          <w:trHeight w:val="346"/>
        </w:trPr>
        <w:tc>
          <w:tcPr>
            <w:tcW w:w="5245" w:type="dxa"/>
            <w:gridSpan w:val="2"/>
          </w:tcPr>
          <w:p w:rsidR="00597EF9" w:rsidRPr="00D46465" w:rsidRDefault="00597EF9" w:rsidP="00D46465">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lastRenderedPageBreak/>
              <w:t>3</w:t>
            </w:r>
          </w:p>
        </w:tc>
      </w:tr>
      <w:tr w:rsidR="00597EF9" w:rsidRPr="00D46465" w:rsidTr="00993E3C">
        <w:trPr>
          <w:gridAfter w:val="1"/>
          <w:wAfter w:w="2331" w:type="dxa"/>
          <w:trHeight w:val="346"/>
        </w:trPr>
        <w:tc>
          <w:tcPr>
            <w:tcW w:w="5245" w:type="dxa"/>
            <w:gridSpan w:val="2"/>
          </w:tcPr>
          <w:p w:rsidR="00993E3C" w:rsidRDefault="00993E3C" w:rsidP="00993E3C">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w:t>
            </w:r>
            <w:r w:rsidR="002D0276">
              <w:rPr>
                <w:rFonts w:ascii="Times New Roman" w:eastAsia="Times New Roman" w:hAnsi="Times New Roman" w:cs="Times New Roman"/>
                <w:bCs/>
                <w:sz w:val="24"/>
                <w:szCs w:val="24"/>
                <w:lang w:eastAsia="ru-RU"/>
              </w:rPr>
              <w:t>2</w:t>
            </w:r>
          </w:p>
          <w:p w:rsidR="00597EF9" w:rsidRPr="00B5038A" w:rsidRDefault="00597EF9" w:rsidP="00993E3C">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к Агентскому договору</w:t>
            </w:r>
            <w:r w:rsidR="0025190B">
              <w:rPr>
                <w:rFonts w:ascii="Times New Roman" w:eastAsia="Times New Roman" w:hAnsi="Times New Roman" w:cs="Times New Roman"/>
                <w:bCs/>
                <w:sz w:val="24"/>
                <w:szCs w:val="24"/>
                <w:lang w:eastAsia="ru-RU"/>
              </w:rPr>
              <w:t xml:space="preserve"> </w:t>
            </w:r>
            <w:r w:rsidR="0025190B" w:rsidRPr="00D46465">
              <w:rPr>
                <w:rFonts w:ascii="Times New Roman" w:eastAsia="Times New Roman" w:hAnsi="Times New Roman" w:cs="Times New Roman"/>
                <w:bCs/>
                <w:sz w:val="24"/>
                <w:szCs w:val="24"/>
                <w:lang w:eastAsia="ru-RU"/>
              </w:rPr>
              <w:t xml:space="preserve">№ </w:t>
            </w:r>
            <w:r w:rsidR="003D79B3" w:rsidRPr="00B5038A">
              <w:rPr>
                <w:rFonts w:ascii="Times New Roman" w:eastAsia="Times New Roman" w:hAnsi="Times New Roman" w:cs="Times New Roman"/>
                <w:bCs/>
                <w:sz w:val="24"/>
                <w:szCs w:val="24"/>
                <w:lang w:eastAsia="ru-RU"/>
              </w:rPr>
              <w:t>_______________</w:t>
            </w:r>
          </w:p>
          <w:p w:rsidR="00597EF9" w:rsidRPr="00D46465" w:rsidRDefault="00597EF9" w:rsidP="003D79B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 </w:t>
            </w:r>
            <w:r w:rsidR="003D79B3" w:rsidRPr="00B5038A">
              <w:rPr>
                <w:rFonts w:ascii="Times New Roman" w:eastAsia="Times New Roman" w:hAnsi="Times New Roman" w:cs="Times New Roman"/>
                <w:bCs/>
                <w:sz w:val="24"/>
                <w:szCs w:val="24"/>
                <w:lang w:eastAsia="ru-RU"/>
              </w:rPr>
              <w:t>_______________</w:t>
            </w:r>
            <w:r w:rsidR="00993E3C">
              <w:rPr>
                <w:rFonts w:ascii="Times New Roman" w:eastAsia="Times New Roman" w:hAnsi="Times New Roman" w:cs="Times New Roman"/>
                <w:bCs/>
                <w:sz w:val="24"/>
                <w:szCs w:val="24"/>
                <w:lang w:eastAsia="ru-RU"/>
              </w:rPr>
              <w:t>.</w:t>
            </w:r>
          </w:p>
        </w:tc>
      </w:tr>
    </w:tbl>
    <w:p w:rsidR="00597EF9" w:rsidRPr="00D46465" w:rsidRDefault="00597EF9" w:rsidP="00D46465">
      <w:pPr>
        <w:spacing w:after="0"/>
        <w:jc w:val="center"/>
        <w:rPr>
          <w:rFonts w:ascii="Times New Roman" w:eastAsia="Times New Roman" w:hAnsi="Times New Roman" w:cs="Times New Roman"/>
          <w:b/>
          <w:sz w:val="24"/>
          <w:szCs w:val="24"/>
          <w:lang w:eastAsia="ru-RU"/>
        </w:rPr>
      </w:pPr>
    </w:p>
    <w:p w:rsidR="00597EF9" w:rsidRPr="00D46465" w:rsidRDefault="00597EF9" w:rsidP="0025190B">
      <w:pPr>
        <w:spacing w:after="0"/>
        <w:rPr>
          <w:rFonts w:ascii="Times New Roman" w:eastAsia="Times New Roman" w:hAnsi="Times New Roman" w:cs="Times New Roman"/>
          <w:b/>
          <w:sz w:val="24"/>
          <w:szCs w:val="24"/>
          <w:lang w:eastAsia="ru-RU"/>
        </w:rPr>
      </w:pP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 xml:space="preserve">Форма Отчета Агента о </w:t>
      </w:r>
      <w:r w:rsidR="00EC1DAA" w:rsidRPr="00D46465">
        <w:rPr>
          <w:rFonts w:ascii="Times New Roman" w:eastAsia="Times New Roman" w:hAnsi="Times New Roman" w:cs="Times New Roman"/>
          <w:b/>
          <w:bCs/>
          <w:sz w:val="24"/>
          <w:szCs w:val="24"/>
          <w:lang w:eastAsia="ru-RU"/>
        </w:rPr>
        <w:t xml:space="preserve">движении </w:t>
      </w:r>
      <w:r w:rsidR="00EC1DAA" w:rsidRPr="00EF0307">
        <w:rPr>
          <w:rFonts w:ascii="Times New Roman" w:eastAsia="Times New Roman" w:hAnsi="Times New Roman" w:cs="Times New Roman"/>
          <w:b/>
          <w:bCs/>
          <w:sz w:val="24"/>
          <w:szCs w:val="24"/>
          <w:lang w:eastAsia="ru-RU"/>
        </w:rPr>
        <w:t>Sim</w:t>
      </w:r>
      <w:r w:rsidR="00EF0307" w:rsidRPr="00EF0307">
        <w:rPr>
          <w:rFonts w:ascii="Times New Roman" w:eastAsia="Times New Roman" w:hAnsi="Times New Roman" w:cs="Times New Roman"/>
          <w:b/>
          <w:bCs/>
          <w:sz w:val="24"/>
          <w:szCs w:val="24"/>
          <w:lang w:eastAsia="ru-RU"/>
        </w:rPr>
        <w:t>-карт</w:t>
      </w:r>
      <w:r w:rsidR="00EF0307" w:rsidRPr="00D46465" w:rsidDel="00EF0307">
        <w:rPr>
          <w:rFonts w:ascii="Times New Roman" w:hAnsi="Times New Roman" w:cs="Times New Roman"/>
          <w:b/>
          <w:sz w:val="24"/>
          <w:szCs w:val="24"/>
        </w:rPr>
        <w:t xml:space="preserve"> </w:t>
      </w:r>
    </w:p>
    <w:p w:rsidR="00597EF9" w:rsidRPr="00EF0307"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 xml:space="preserve">ОТЧЕТ АГЕНТА О ДВИЖЕНИИ </w:t>
      </w:r>
      <w:r w:rsidR="00EF0307">
        <w:rPr>
          <w:rFonts w:ascii="Times New Roman" w:eastAsia="Times New Roman" w:hAnsi="Times New Roman" w:cs="Times New Roman"/>
          <w:b/>
          <w:bCs/>
          <w:sz w:val="24"/>
          <w:szCs w:val="24"/>
          <w:lang w:val="en-US" w:eastAsia="ru-RU"/>
        </w:rPr>
        <w:t>SIM</w:t>
      </w:r>
      <w:r w:rsidR="00EF0307">
        <w:rPr>
          <w:rFonts w:ascii="Times New Roman" w:eastAsia="Times New Roman" w:hAnsi="Times New Roman" w:cs="Times New Roman"/>
          <w:b/>
          <w:bCs/>
          <w:sz w:val="24"/>
          <w:szCs w:val="24"/>
          <w:lang w:eastAsia="ru-RU"/>
        </w:rPr>
        <w:t>-КАРТ</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за период «____»__________ ____</w:t>
      </w:r>
      <w:r w:rsidR="00991F21">
        <w:rPr>
          <w:rFonts w:ascii="Times New Roman" w:eastAsia="Times New Roman" w:hAnsi="Times New Roman" w:cs="Times New Roman"/>
          <w:b/>
          <w:bCs/>
          <w:sz w:val="24"/>
          <w:szCs w:val="24"/>
          <w:lang w:eastAsia="ru-RU"/>
        </w:rPr>
        <w:t xml:space="preserve"> — </w:t>
      </w:r>
      <w:r w:rsidRPr="00D46465">
        <w:rPr>
          <w:rFonts w:ascii="Times New Roman" w:eastAsia="Times New Roman" w:hAnsi="Times New Roman" w:cs="Times New Roman"/>
          <w:b/>
          <w:bCs/>
          <w:sz w:val="24"/>
          <w:szCs w:val="24"/>
          <w:lang w:eastAsia="ru-RU"/>
        </w:rPr>
        <w:t>«____»_______________ г.</w:t>
      </w:r>
    </w:p>
    <w:p w:rsidR="00597EF9" w:rsidRPr="00D46465" w:rsidRDefault="00597EF9" w:rsidP="00D46465">
      <w:pPr>
        <w:spacing w:after="0"/>
        <w:jc w:val="center"/>
        <w:rPr>
          <w:rFonts w:ascii="Times New Roman" w:eastAsia="Times New Roman" w:hAnsi="Times New Roman" w:cs="Times New Roman"/>
          <w:b/>
          <w:bCs/>
          <w:sz w:val="24"/>
          <w:szCs w:val="24"/>
          <w:lang w:eastAsia="ru-RU"/>
        </w:rPr>
      </w:pPr>
    </w:p>
    <w:p w:rsidR="00597EF9" w:rsidRPr="00D46465" w:rsidRDefault="00597EF9" w:rsidP="00D46465">
      <w:pPr>
        <w:spacing w:after="0"/>
        <w:jc w:val="right"/>
        <w:rPr>
          <w:rFonts w:ascii="Times New Roman" w:eastAsia="Times New Roman" w:hAnsi="Times New Roman" w:cs="Times New Roman"/>
          <w:b/>
          <w:bCs/>
          <w:sz w:val="24"/>
          <w:szCs w:val="24"/>
          <w:lang w:eastAsia="ru-RU"/>
        </w:rPr>
      </w:pPr>
      <w:r w:rsidRPr="00D46465">
        <w:rPr>
          <w:rFonts w:ascii="Times New Roman" w:eastAsia="Times New Roman" w:hAnsi="Times New Roman" w:cs="Times New Roman"/>
          <w:b/>
          <w:bCs/>
          <w:sz w:val="24"/>
          <w:szCs w:val="24"/>
          <w:lang w:eastAsia="ru-RU"/>
        </w:rPr>
        <w:t>«__»_____________20__ г.</w:t>
      </w:r>
    </w:p>
    <w:p w:rsidR="00597EF9" w:rsidRPr="00D46465" w:rsidRDefault="00597EF9" w:rsidP="00D46465">
      <w:pPr>
        <w:spacing w:after="0"/>
        <w:jc w:val="right"/>
        <w:rPr>
          <w:rFonts w:ascii="Times New Roman" w:eastAsia="Times New Roman" w:hAnsi="Times New Roman" w:cs="Times New Roman"/>
          <w:b/>
          <w:bCs/>
          <w:sz w:val="24"/>
          <w:szCs w:val="24"/>
          <w:lang w:eastAsia="ru-RU"/>
        </w:rPr>
      </w:pPr>
    </w:p>
    <w:p w:rsidR="00597EF9" w:rsidRPr="00D46465" w:rsidRDefault="00B025CB" w:rsidP="00D46465">
      <w:pPr>
        <w:spacing w:after="0"/>
        <w:jc w:val="both"/>
        <w:rPr>
          <w:rFonts w:ascii="Times New Roman" w:eastAsia="Times New Roman" w:hAnsi="Times New Roman" w:cs="Times New Roman"/>
          <w:bCs/>
          <w:sz w:val="24"/>
          <w:szCs w:val="24"/>
          <w:lang w:eastAsia="ru-RU"/>
        </w:rPr>
      </w:pPr>
      <w:r>
        <w:rPr>
          <w:noProof/>
          <w:lang w:eastAsia="ru-RU"/>
        </w:rPr>
        <mc:AlternateContent>
          <mc:Choice Requires="wps">
            <w:drawing>
              <wp:anchor distT="0" distB="0" distL="114300" distR="114300" simplePos="0" relativeHeight="251658240" behindDoc="1" locked="0" layoutInCell="1" allowOverlap="1">
                <wp:simplePos x="0" y="0"/>
                <wp:positionH relativeFrom="margin">
                  <wp:align>right</wp:align>
                </wp:positionH>
                <wp:positionV relativeFrom="paragraph">
                  <wp:posOffset>377734</wp:posOffset>
                </wp:positionV>
                <wp:extent cx="5930537" cy="1776367"/>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5930537" cy="1776367"/>
                        </a:xfrm>
                        <a:prstGeom prst="rect">
                          <a:avLst/>
                        </a:prstGeom>
                        <a:noFill/>
                        <a:ln>
                          <a:noFill/>
                        </a:ln>
                      </wps:spPr>
                      <wps:txbx>
                        <w:txbxContent>
                          <w:p w:rsidR="00EC1DAA" w:rsidRPr="00466AD2" w:rsidRDefault="00EC1DAA" w:rsidP="00466AD2">
                            <w:pPr>
                              <w:spacing w:after="0"/>
                              <w:jc w:val="center"/>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415.75pt;margin-top:29.75pt;width:466.95pt;height:139.8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" filled="f" stroked="f">
                <v:textbox>
                  <w:txbxContent>
                    <w:p w:rsidR="00EC1DAA" w:rsidRPr="00466AD2" w:rsidRDefault="00EC1DAA" w:rsidP="00466AD2">
                      <w:pPr>
                        <w:spacing w:after="0"/>
                        <w:jc w:val="center"/>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ОБРАЗЕЦ</w:t>
                      </w:r>
                    </w:p>
                  </w:txbxContent>
                </v:textbox>
                <w10:wrap anchorx="margin"/>
              </v:shape>
            </w:pict>
          </mc:Fallback>
        </mc:AlternateContent>
      </w:r>
      <w:r w:rsidR="00AE6B78">
        <w:rPr>
          <w:rFonts w:ascii="Times New Roman" w:eastAsia="Times New Roman" w:hAnsi="Times New Roman" w:cs="Times New Roman"/>
          <w:sz w:val="24"/>
          <w:szCs w:val="24"/>
          <w:lang w:eastAsia="ru-RU"/>
        </w:rPr>
        <w:t>П</w:t>
      </w:r>
      <w:r w:rsidR="00597EF9" w:rsidRPr="00D46465">
        <w:rPr>
          <w:rFonts w:ascii="Times New Roman" w:eastAsia="Times New Roman" w:hAnsi="Times New Roman" w:cs="Times New Roman"/>
          <w:sz w:val="24"/>
          <w:szCs w:val="24"/>
          <w:lang w:eastAsia="ru-RU"/>
        </w:rPr>
        <w:t>АО «Ростелеком» в лице ________________________________, действующего на основании _________________________________, именуемое в дальнейшем «</w:t>
      </w:r>
      <w:r w:rsidR="00597EF9" w:rsidRPr="00D46465">
        <w:rPr>
          <w:rFonts w:ascii="Times New Roman" w:eastAsia="Times New Roman" w:hAnsi="Times New Roman" w:cs="Times New Roman"/>
          <w:b/>
          <w:bCs/>
          <w:sz w:val="24"/>
          <w:szCs w:val="24"/>
          <w:lang w:eastAsia="ru-RU"/>
        </w:rPr>
        <w:t>Принципал</w:t>
      </w:r>
      <w:r w:rsidR="00597EF9" w:rsidRPr="00D46465">
        <w:rPr>
          <w:rFonts w:ascii="Times New Roman" w:eastAsia="Times New Roman" w:hAnsi="Times New Roman" w:cs="Times New Roman"/>
          <w:sz w:val="24"/>
          <w:szCs w:val="24"/>
          <w:lang w:eastAsia="ru-RU"/>
        </w:rPr>
        <w:t>»,</w:t>
      </w:r>
      <w:r w:rsidR="00597EF9" w:rsidRPr="00D46465">
        <w:rPr>
          <w:rFonts w:ascii="Times New Roman" w:eastAsia="Times New Roman" w:hAnsi="Times New Roman" w:cs="Times New Roman"/>
          <w:bCs/>
          <w:sz w:val="24"/>
          <w:szCs w:val="24"/>
          <w:lang w:eastAsia="ru-RU"/>
        </w:rPr>
        <w:t xml:space="preserve"> с </w:t>
      </w:r>
      <w:r w:rsidR="00597EF9" w:rsidRPr="00466AD2">
        <w:rPr>
          <w:rFonts w:ascii="Arial Unicode MS" w:eastAsia="Arial Unicode MS" w:hAnsi="Arial Unicode MS" w:cs="Arial Unicode MS"/>
          <w:bCs/>
          <w:sz w:val="24"/>
          <w:szCs w:val="24"/>
          <w:lang w:eastAsia="ru-RU"/>
        </w:rPr>
        <w:t xml:space="preserve">одной стороны, и </w:t>
      </w:r>
      <w:r w:rsidR="00597EF9" w:rsidRPr="00466AD2">
        <w:rPr>
          <w:rFonts w:ascii="Arial Unicode MS" w:eastAsia="Arial Unicode MS" w:hAnsi="Arial Unicode MS" w:cs="Arial Unicode MS"/>
          <w:sz w:val="24"/>
          <w:szCs w:val="24"/>
          <w:lang w:eastAsia="ru-RU"/>
        </w:rPr>
        <w:t>________________ в лице ________________________________, действующего на основании __________________________________, именуемое в дальнейшем</w:t>
      </w:r>
      <w:r w:rsidR="00597EF9" w:rsidRPr="00D46465">
        <w:rPr>
          <w:rFonts w:ascii="Times New Roman" w:eastAsia="Times New Roman" w:hAnsi="Times New Roman" w:cs="Times New Roman"/>
          <w:sz w:val="24"/>
          <w:szCs w:val="24"/>
          <w:lang w:eastAsia="ru-RU"/>
        </w:rPr>
        <w:t xml:space="preserve"> «</w:t>
      </w:r>
      <w:r w:rsidR="00597EF9" w:rsidRPr="00D46465">
        <w:rPr>
          <w:rFonts w:ascii="Times New Roman" w:eastAsia="Times New Roman" w:hAnsi="Times New Roman" w:cs="Times New Roman"/>
          <w:b/>
          <w:bCs/>
          <w:sz w:val="24"/>
          <w:szCs w:val="24"/>
          <w:lang w:eastAsia="ru-RU"/>
        </w:rPr>
        <w:t>Агент</w:t>
      </w:r>
      <w:r w:rsidR="00597EF9" w:rsidRPr="00D46465">
        <w:rPr>
          <w:rFonts w:ascii="Times New Roman" w:eastAsia="Times New Roman" w:hAnsi="Times New Roman" w:cs="Times New Roman"/>
          <w:sz w:val="24"/>
          <w:szCs w:val="24"/>
          <w:lang w:eastAsia="ru-RU"/>
        </w:rPr>
        <w:t>»,</w:t>
      </w:r>
      <w:r w:rsidR="00597EF9" w:rsidRPr="00D46465">
        <w:rPr>
          <w:rFonts w:ascii="Times New Roman" w:eastAsia="Times New Roman" w:hAnsi="Times New Roman" w:cs="Times New Roman"/>
          <w:bCs/>
          <w:sz w:val="24"/>
          <w:szCs w:val="24"/>
          <w:lang w:eastAsia="ru-RU"/>
        </w:rPr>
        <w:t xml:space="preserve"> с другой стороны, составили настоящий Акт о следующем:</w:t>
      </w:r>
    </w:p>
    <w:p w:rsidR="00597EF9" w:rsidRPr="00D46465" w:rsidRDefault="00597EF9" w:rsidP="00D46465">
      <w:pPr>
        <w:spacing w:after="0"/>
        <w:jc w:val="both"/>
        <w:rPr>
          <w:rFonts w:ascii="Times New Roman" w:eastAsia="Times New Roman" w:hAnsi="Times New Roman" w:cs="Times New Roman"/>
          <w:bCs/>
          <w:sz w:val="24"/>
          <w:szCs w:val="24"/>
          <w:lang w:eastAsia="ru-RU"/>
        </w:rPr>
      </w:pPr>
    </w:p>
    <w:p w:rsidR="00597EF9" w:rsidRPr="00D46465" w:rsidRDefault="00597EF9"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1. В соответствии с Агентским договором №____________ от «___»__________20__ г., </w:t>
      </w:r>
      <w:r w:rsidR="00EF0307" w:rsidRPr="00EF0307">
        <w:rPr>
          <w:rFonts w:ascii="Times New Roman" w:eastAsia="Times New Roman" w:hAnsi="Times New Roman" w:cs="Times New Roman"/>
          <w:bCs/>
          <w:sz w:val="24"/>
          <w:szCs w:val="24"/>
          <w:lang w:eastAsia="ru-RU"/>
        </w:rPr>
        <w:t xml:space="preserve">Агент передал Абонентам Sim-карты общим количеством ________ штук </w:t>
      </w:r>
    </w:p>
    <w:p w:rsidR="00597EF9" w:rsidRPr="00D46465" w:rsidRDefault="00597EF9" w:rsidP="00D46465">
      <w:pPr>
        <w:spacing w:after="0"/>
        <w:rPr>
          <w:rFonts w:ascii="Times New Roman" w:eastAsia="Times New Roman" w:hAnsi="Times New Roman" w:cs="Times New Roman"/>
          <w:bCs/>
          <w:sz w:val="24"/>
          <w:szCs w:val="24"/>
          <w:lang w:eastAsia="ru-RU"/>
        </w:rPr>
      </w:pPr>
    </w:p>
    <w:tbl>
      <w:tblPr>
        <w:tblW w:w="7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441"/>
      </w:tblGrid>
      <w:tr w:rsidR="00597EF9" w:rsidRPr="00D46465" w:rsidTr="00585D88">
        <w:tc>
          <w:tcPr>
            <w:tcW w:w="3348" w:type="dxa"/>
            <w:vAlign w:val="center"/>
          </w:tcPr>
          <w:p w:rsidR="00597EF9" w:rsidRPr="00D46465" w:rsidRDefault="00597EF9" w:rsidP="00D46465">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Регион (область)</w:t>
            </w:r>
          </w:p>
        </w:tc>
        <w:tc>
          <w:tcPr>
            <w:tcW w:w="2160" w:type="dxa"/>
            <w:vAlign w:val="center"/>
          </w:tcPr>
          <w:p w:rsidR="00597EF9" w:rsidRPr="00D46465" w:rsidRDefault="00597EF9" w:rsidP="00FF5D6F">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 xml:space="preserve">Наименование </w:t>
            </w:r>
          </w:p>
        </w:tc>
        <w:tc>
          <w:tcPr>
            <w:tcW w:w="2441" w:type="dxa"/>
            <w:vAlign w:val="center"/>
          </w:tcPr>
          <w:p w:rsidR="00597EF9" w:rsidRPr="00EF0307" w:rsidRDefault="00597EF9" w:rsidP="00EF0307">
            <w:pPr>
              <w:spacing w:after="0"/>
              <w:jc w:val="center"/>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Количество переданн</w:t>
            </w:r>
            <w:r w:rsidR="00FF5D6F">
              <w:rPr>
                <w:rFonts w:ascii="Times New Roman" w:eastAsia="Times New Roman" w:hAnsi="Times New Roman" w:cs="Times New Roman"/>
                <w:b/>
                <w:sz w:val="24"/>
                <w:szCs w:val="24"/>
                <w:lang w:eastAsia="ru-RU"/>
              </w:rPr>
              <w:t xml:space="preserve">ых </w:t>
            </w:r>
            <w:r w:rsidR="00EF0307">
              <w:rPr>
                <w:rFonts w:ascii="Times New Roman" w:eastAsia="Times New Roman" w:hAnsi="Times New Roman" w:cs="Times New Roman"/>
                <w:b/>
                <w:sz w:val="24"/>
                <w:szCs w:val="24"/>
                <w:lang w:val="en-US" w:eastAsia="ru-RU"/>
              </w:rPr>
              <w:t>sim</w:t>
            </w:r>
            <w:r w:rsidR="00EF0307">
              <w:rPr>
                <w:rFonts w:ascii="Times New Roman" w:eastAsia="Times New Roman" w:hAnsi="Times New Roman" w:cs="Times New Roman"/>
                <w:b/>
                <w:sz w:val="24"/>
                <w:szCs w:val="24"/>
                <w:lang w:eastAsia="ru-RU"/>
              </w:rPr>
              <w:t>-карт</w:t>
            </w: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c>
          <w:tcPr>
            <w:tcW w:w="3348"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Итого:</w:t>
            </w:r>
          </w:p>
        </w:tc>
        <w:tc>
          <w:tcPr>
            <w:tcW w:w="216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2441"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bl>
    <w:p w:rsidR="00597EF9" w:rsidRPr="00D46465" w:rsidRDefault="00597EF9" w:rsidP="00D46465">
      <w:pPr>
        <w:spacing w:after="0"/>
        <w:rPr>
          <w:rFonts w:ascii="Times New Roman" w:eastAsia="Times New Roman" w:hAnsi="Times New Roman" w:cs="Times New Roman"/>
          <w:bCs/>
          <w:sz w:val="24"/>
          <w:szCs w:val="24"/>
          <w:lang w:eastAsia="ru-RU"/>
        </w:rPr>
      </w:pPr>
    </w:p>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2. </w:t>
      </w:r>
      <w:r w:rsidRPr="00D46465">
        <w:rPr>
          <w:rFonts w:ascii="Times New Roman" w:eastAsia="Times New Roman" w:hAnsi="Times New Roman" w:cs="Times New Roman"/>
          <w:b/>
          <w:sz w:val="24"/>
          <w:szCs w:val="24"/>
          <w:lang w:eastAsia="ru-RU"/>
        </w:rPr>
        <w:t xml:space="preserve">Движение </w:t>
      </w:r>
      <w:r w:rsidR="00EF0307">
        <w:rPr>
          <w:rFonts w:ascii="Times New Roman" w:eastAsia="Times New Roman" w:hAnsi="Times New Roman" w:cs="Times New Roman"/>
          <w:b/>
          <w:sz w:val="24"/>
          <w:szCs w:val="24"/>
          <w:lang w:val="en-US" w:eastAsia="ru-RU"/>
        </w:rPr>
        <w:t>Sim</w:t>
      </w:r>
      <w:r w:rsidR="00EF0307">
        <w:rPr>
          <w:rFonts w:ascii="Times New Roman" w:eastAsia="Times New Roman" w:hAnsi="Times New Roman" w:cs="Times New Roman"/>
          <w:b/>
          <w:sz w:val="24"/>
          <w:szCs w:val="24"/>
          <w:lang w:eastAsia="ru-RU"/>
        </w:rPr>
        <w:t>-карт</w:t>
      </w:r>
      <w:r w:rsidRPr="00D46465">
        <w:rPr>
          <w:rFonts w:ascii="Times New Roman" w:eastAsia="Times New Roman" w:hAnsi="Times New Roman" w:cs="Times New Roman"/>
          <w:bCs/>
          <w:sz w:val="24"/>
          <w:szCs w:val="24"/>
          <w:lang w:eastAsia="ru-RU"/>
        </w:rPr>
        <w:t>:</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725"/>
        <w:gridCol w:w="1619"/>
      </w:tblGrid>
      <w:tr w:rsidR="00597EF9" w:rsidRPr="00D46465" w:rsidTr="00585D88">
        <w:trPr>
          <w:trHeight w:val="193"/>
        </w:trPr>
        <w:tc>
          <w:tcPr>
            <w:tcW w:w="6300" w:type="dxa"/>
            <w:gridSpan w:val="2"/>
          </w:tcPr>
          <w:p w:rsidR="00597EF9" w:rsidRPr="00D46465" w:rsidRDefault="00597EF9" w:rsidP="00D46465">
            <w:pPr>
              <w:spacing w:after="0"/>
              <w:rPr>
                <w:rFonts w:ascii="Times New Roman" w:eastAsia="Times New Roman" w:hAnsi="Times New Roman" w:cs="Times New Roman"/>
                <w:bCs/>
                <w:sz w:val="24"/>
                <w:szCs w:val="24"/>
                <w:lang w:eastAsia="ru-RU"/>
              </w:rPr>
            </w:pPr>
          </w:p>
        </w:tc>
        <w:tc>
          <w:tcPr>
            <w:tcW w:w="1620" w:type="dxa"/>
          </w:tcPr>
          <w:p w:rsidR="00597EF9" w:rsidRPr="00D46465" w:rsidRDefault="00597EF9" w:rsidP="00D46465">
            <w:pPr>
              <w:spacing w:after="0"/>
              <w:rPr>
                <w:rFonts w:ascii="Times New Roman" w:eastAsia="Times New Roman" w:hAnsi="Times New Roman" w:cs="Times New Roman"/>
                <w:b/>
                <w:sz w:val="24"/>
                <w:szCs w:val="24"/>
                <w:lang w:eastAsia="ru-RU"/>
              </w:rPr>
            </w:pPr>
            <w:r w:rsidRPr="00D46465">
              <w:rPr>
                <w:rFonts w:ascii="Times New Roman" w:eastAsia="Times New Roman" w:hAnsi="Times New Roman" w:cs="Times New Roman"/>
                <w:b/>
                <w:sz w:val="24"/>
                <w:szCs w:val="24"/>
                <w:lang w:eastAsia="ru-RU"/>
              </w:rPr>
              <w:t>Количество</w:t>
            </w:r>
          </w:p>
        </w:tc>
      </w:tr>
      <w:tr w:rsidR="00597EF9" w:rsidRPr="00D46465" w:rsidTr="00585D88">
        <w:trPr>
          <w:trHeight w:val="193"/>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2.1.</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Остаток с предыдущего периода.</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EF0307" w:rsidRDefault="00597EF9" w:rsidP="00FF5D6F">
            <w:pPr>
              <w:spacing w:after="0"/>
              <w:rPr>
                <w:rFonts w:ascii="Times New Roman" w:eastAsia="Times New Roman" w:hAnsi="Times New Roman" w:cs="Times New Roman"/>
                <w:bCs/>
                <w:iCs/>
                <w:sz w:val="24"/>
                <w:szCs w:val="24"/>
                <w:lang w:eastAsia="ru-RU"/>
              </w:rPr>
            </w:pPr>
            <w:r w:rsidRPr="00B025CB">
              <w:rPr>
                <w:rFonts w:ascii="Times New Roman" w:eastAsia="Times New Roman" w:hAnsi="Times New Roman" w:cs="Times New Roman"/>
                <w:bCs/>
                <w:i/>
                <w:iCs/>
                <w:color w:val="0000FF"/>
                <w:sz w:val="24"/>
                <w:szCs w:val="24"/>
                <w:lang w:eastAsia="ru-RU"/>
              </w:rPr>
              <w:t>Наименование</w:t>
            </w:r>
            <w:r w:rsidR="00EF0307" w:rsidRPr="00B025CB">
              <w:rPr>
                <w:rFonts w:ascii="Times New Roman" w:eastAsia="Times New Roman" w:hAnsi="Times New Roman" w:cs="Times New Roman"/>
                <w:bCs/>
                <w:iCs/>
                <w:color w:val="0000FF"/>
                <w:sz w:val="24"/>
                <w:szCs w:val="24"/>
                <w:lang w:eastAsia="ru-RU"/>
              </w:rPr>
              <w:t xml:space="preserve"> </w:t>
            </w:r>
            <w:r w:rsidR="00EF0307" w:rsidRPr="00B025CB">
              <w:rPr>
                <w:rFonts w:ascii="Times New Roman" w:eastAsia="Times New Roman" w:hAnsi="Times New Roman" w:cs="Times New Roman"/>
                <w:bCs/>
                <w:iCs/>
                <w:color w:val="0000FF"/>
                <w:sz w:val="24"/>
                <w:szCs w:val="24"/>
                <w:lang w:val="en-US" w:eastAsia="ru-RU"/>
              </w:rPr>
              <w:t>sim</w:t>
            </w:r>
            <w:r w:rsidR="00EF0307" w:rsidRPr="00B025CB">
              <w:rPr>
                <w:rFonts w:ascii="Times New Roman" w:eastAsia="Times New Roman" w:hAnsi="Times New Roman" w:cs="Times New Roman"/>
                <w:bCs/>
                <w:iCs/>
                <w:color w:val="0000FF"/>
                <w:sz w:val="24"/>
                <w:szCs w:val="24"/>
                <w:lang w:eastAsia="ru-RU"/>
              </w:rPr>
              <w:t xml:space="preserve">-карт </w:t>
            </w:r>
            <w:r w:rsidRPr="00B025CB">
              <w:rPr>
                <w:rFonts w:ascii="Times New Roman" w:eastAsia="Times New Roman" w:hAnsi="Times New Roman" w:cs="Times New Roman"/>
                <w:bCs/>
                <w:iCs/>
                <w:color w:val="0000FF"/>
                <w:sz w:val="24"/>
                <w:szCs w:val="24"/>
                <w:lang w:eastAsia="ru-RU"/>
              </w:rPr>
              <w:t xml:space="preserve"> </w:t>
            </w:r>
            <w:r w:rsidRPr="00EF0307">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w:t>
            </w:r>
            <w:r w:rsidR="00B025CB">
              <w:rPr>
                <w:rFonts w:ascii="Times New Roman" w:eastAsia="Times New Roman" w:hAnsi="Times New Roman" w:cs="Times New Roman"/>
                <w:bCs/>
                <w:i/>
                <w:iCs/>
                <w:color w:val="0000FF"/>
                <w:sz w:val="24"/>
                <w:szCs w:val="24"/>
                <w:lang w:eastAsia="ru-RU"/>
              </w:rPr>
              <w:t xml:space="preserve">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268"/>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2.2.</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Получено от ПРИНЦИПАЛА,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w:t>
            </w:r>
            <w:r w:rsidR="00B025CB">
              <w:rPr>
                <w:rFonts w:ascii="Times New Roman" w:eastAsia="Times New Roman" w:hAnsi="Times New Roman" w:cs="Times New Roman"/>
                <w:bCs/>
                <w:i/>
                <w:iCs/>
                <w:color w:val="0000FF"/>
                <w:sz w:val="24"/>
                <w:szCs w:val="24"/>
                <w:lang w:eastAsia="ru-RU"/>
              </w:rPr>
              <w:t xml:space="preserve">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w:t>
            </w:r>
            <w:r w:rsidR="00B025CB">
              <w:rPr>
                <w:rFonts w:ascii="Times New Roman" w:eastAsia="Times New Roman" w:hAnsi="Times New Roman" w:cs="Times New Roman"/>
                <w:bCs/>
                <w:i/>
                <w:iCs/>
                <w:color w:val="0000FF"/>
                <w:sz w:val="24"/>
                <w:szCs w:val="24"/>
                <w:lang w:eastAsia="ru-RU"/>
              </w:rPr>
              <w:t xml:space="preserve">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00"/>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2.3.</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Выдано Клиентам за отчетный период,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 xml:space="preserve">Наименование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 xml:space="preserve">Наименование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73"/>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2.4.</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Возвращено ПРИНЦИПАЛУ за отчетный период, в т.ч.:</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 xml:space="preserve">Наименование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 xml:space="preserve">Наименование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214"/>
        </w:trPr>
        <w:tc>
          <w:tcPr>
            <w:tcW w:w="546"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lastRenderedPageBreak/>
              <w:t>2.5.</w:t>
            </w:r>
          </w:p>
        </w:tc>
        <w:tc>
          <w:tcPr>
            <w:tcW w:w="5754" w:type="dxa"/>
          </w:tcPr>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Остаток на конец отчетного периода, в т.ч.: </w:t>
            </w:r>
          </w:p>
        </w:tc>
        <w:tc>
          <w:tcPr>
            <w:tcW w:w="1620" w:type="dxa"/>
          </w:tcPr>
          <w:p w:rsidR="00597EF9" w:rsidRPr="00D46465" w:rsidRDefault="00597EF9" w:rsidP="00D46465">
            <w:pPr>
              <w:spacing w:after="0"/>
              <w:rPr>
                <w:rFonts w:ascii="Times New Roman" w:eastAsia="Times New Roman" w:hAnsi="Times New Roman" w:cs="Times New Roman"/>
                <w:b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Наименование</w:t>
            </w:r>
            <w:r w:rsidR="00B025CB">
              <w:rPr>
                <w:rFonts w:ascii="Times New Roman" w:eastAsia="Times New Roman" w:hAnsi="Times New Roman" w:cs="Times New Roman"/>
                <w:bCs/>
                <w:i/>
                <w:iCs/>
                <w:color w:val="0000FF"/>
                <w:sz w:val="24"/>
                <w:szCs w:val="24"/>
                <w:lang w:eastAsia="ru-RU"/>
              </w:rPr>
              <w:t xml:space="preserve">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r w:rsidR="00597EF9" w:rsidRPr="00D46465" w:rsidTr="00585D88">
        <w:trPr>
          <w:trHeight w:val="136"/>
        </w:trPr>
        <w:tc>
          <w:tcPr>
            <w:tcW w:w="546" w:type="dxa"/>
          </w:tcPr>
          <w:p w:rsidR="00597EF9" w:rsidRPr="00D46465" w:rsidRDefault="00597EF9" w:rsidP="00D46465">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Cs/>
                <w:sz w:val="24"/>
                <w:szCs w:val="24"/>
                <w:lang w:eastAsia="ru-RU"/>
              </w:rPr>
              <w:t> </w:t>
            </w:r>
          </w:p>
        </w:tc>
        <w:tc>
          <w:tcPr>
            <w:tcW w:w="5754" w:type="dxa"/>
          </w:tcPr>
          <w:p w:rsidR="00597EF9" w:rsidRPr="00D46465" w:rsidRDefault="00597EF9" w:rsidP="00FF5D6F">
            <w:pPr>
              <w:spacing w:after="0"/>
              <w:rPr>
                <w:rFonts w:ascii="Times New Roman" w:eastAsia="Times New Roman" w:hAnsi="Times New Roman" w:cs="Times New Roman"/>
                <w:bCs/>
                <w:iCs/>
                <w:sz w:val="24"/>
                <w:szCs w:val="24"/>
                <w:lang w:eastAsia="ru-RU"/>
              </w:rPr>
            </w:pPr>
            <w:r w:rsidRPr="00D46465">
              <w:rPr>
                <w:rFonts w:ascii="Times New Roman" w:eastAsia="Times New Roman" w:hAnsi="Times New Roman" w:cs="Times New Roman"/>
                <w:bCs/>
                <w:i/>
                <w:iCs/>
                <w:color w:val="0000FF"/>
                <w:sz w:val="24"/>
                <w:szCs w:val="24"/>
                <w:lang w:eastAsia="ru-RU"/>
              </w:rPr>
              <w:t xml:space="preserve">Наименование </w:t>
            </w:r>
            <w:r w:rsidR="00B025CB" w:rsidRPr="00123CC9">
              <w:rPr>
                <w:rFonts w:ascii="Times New Roman" w:eastAsia="Times New Roman" w:hAnsi="Times New Roman" w:cs="Times New Roman"/>
                <w:bCs/>
                <w:iCs/>
                <w:color w:val="0000FF"/>
                <w:sz w:val="24"/>
                <w:szCs w:val="24"/>
                <w:lang w:val="en-US" w:eastAsia="ru-RU"/>
              </w:rPr>
              <w:t>sim</w:t>
            </w:r>
            <w:r w:rsidR="00B025CB" w:rsidRPr="00123CC9">
              <w:rPr>
                <w:rFonts w:ascii="Times New Roman" w:eastAsia="Times New Roman" w:hAnsi="Times New Roman" w:cs="Times New Roman"/>
                <w:bCs/>
                <w:iCs/>
                <w:color w:val="0000FF"/>
                <w:sz w:val="24"/>
                <w:szCs w:val="24"/>
                <w:lang w:eastAsia="ru-RU"/>
              </w:rPr>
              <w:t xml:space="preserve">-карт  </w:t>
            </w:r>
            <w:r w:rsidRPr="00D46465">
              <w:rPr>
                <w:rFonts w:ascii="Times New Roman" w:eastAsia="Times New Roman" w:hAnsi="Times New Roman" w:cs="Times New Roman"/>
                <w:bCs/>
                <w:iCs/>
                <w:sz w:val="24"/>
                <w:szCs w:val="24"/>
                <w:lang w:eastAsia="ru-RU"/>
              </w:rPr>
              <w:t>шт.</w:t>
            </w:r>
          </w:p>
        </w:tc>
        <w:tc>
          <w:tcPr>
            <w:tcW w:w="1620" w:type="dxa"/>
          </w:tcPr>
          <w:p w:rsidR="00597EF9" w:rsidRPr="00D46465" w:rsidRDefault="00597EF9" w:rsidP="00D46465">
            <w:pPr>
              <w:spacing w:after="0"/>
              <w:rPr>
                <w:rFonts w:ascii="Times New Roman" w:eastAsia="Times New Roman" w:hAnsi="Times New Roman" w:cs="Times New Roman"/>
                <w:bCs/>
                <w:iCs/>
                <w:sz w:val="24"/>
                <w:szCs w:val="24"/>
                <w:lang w:eastAsia="ru-RU"/>
              </w:rPr>
            </w:pPr>
          </w:p>
        </w:tc>
      </w:tr>
    </w:tbl>
    <w:p w:rsidR="00597EF9" w:rsidRPr="00D46465" w:rsidRDefault="00597EF9" w:rsidP="00D46465">
      <w:pPr>
        <w:spacing w:after="0"/>
        <w:rPr>
          <w:rFonts w:ascii="Times New Roman" w:eastAsia="Times New Roman" w:hAnsi="Times New Roman" w:cs="Times New Roman"/>
          <w:bCs/>
          <w:sz w:val="24"/>
          <w:szCs w:val="24"/>
          <w:lang w:eastAsia="ru-RU"/>
        </w:rPr>
      </w:pPr>
    </w:p>
    <w:p w:rsidR="00597EF9" w:rsidRPr="00D46465" w:rsidRDefault="00597EF9" w:rsidP="00D46465">
      <w:pPr>
        <w:spacing w:after="0"/>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Стороны претензий друг к другу не имеют.</w:t>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r w:rsidRPr="00D46465">
        <w:rPr>
          <w:rFonts w:ascii="Times New Roman" w:eastAsia="Times New Roman" w:hAnsi="Times New Roman" w:cs="Times New Roman"/>
          <w:bCs/>
          <w:sz w:val="24"/>
          <w:szCs w:val="24"/>
          <w:lang w:eastAsia="ru-RU"/>
        </w:rPr>
        <w:tab/>
      </w:r>
    </w:p>
    <w:p w:rsidR="00597EF9" w:rsidRPr="00D46465" w:rsidRDefault="00597EF9" w:rsidP="00D46465">
      <w:pPr>
        <w:spacing w:after="0"/>
        <w:rPr>
          <w:rFonts w:ascii="Times New Roman" w:eastAsia="Times New Roman" w:hAnsi="Times New Roman" w:cs="Times New Roman"/>
          <w:b/>
          <w:bCs/>
          <w:sz w:val="24"/>
          <w:szCs w:val="24"/>
          <w:lang w:eastAsia="ru-RU"/>
        </w:rPr>
      </w:pPr>
    </w:p>
    <w:tbl>
      <w:tblPr>
        <w:tblW w:w="9570" w:type="dxa"/>
        <w:jc w:val="center"/>
        <w:tblLook w:val="01E0" w:firstRow="1" w:lastRow="1" w:firstColumn="1" w:lastColumn="1" w:noHBand="0" w:noVBand="0"/>
      </w:tblPr>
      <w:tblGrid>
        <w:gridCol w:w="4785"/>
        <w:gridCol w:w="4785"/>
      </w:tblGrid>
      <w:tr w:rsidR="00597EF9" w:rsidRPr="00D46465" w:rsidTr="00585D88">
        <w:trPr>
          <w:jc w:val="center"/>
        </w:trPr>
        <w:tc>
          <w:tcPr>
            <w:tcW w:w="4785" w:type="dxa"/>
          </w:tcPr>
          <w:p w:rsidR="00597EF9" w:rsidRPr="00D46465" w:rsidRDefault="00597EF9" w:rsidP="009F5EC9">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 xml:space="preserve">Отчет утвердил: </w:t>
            </w:r>
            <w:r w:rsidR="009F5EC9">
              <w:rPr>
                <w:rFonts w:ascii="Times New Roman" w:eastAsia="Times New Roman" w:hAnsi="Times New Roman" w:cs="Times New Roman"/>
                <w:bCs/>
                <w:sz w:val="24"/>
                <w:szCs w:val="24"/>
                <w:lang w:eastAsia="ru-RU"/>
              </w:rPr>
              <w:t>П</w:t>
            </w:r>
            <w:r w:rsidR="009F5EC9" w:rsidRPr="00D46465">
              <w:rPr>
                <w:rFonts w:ascii="Times New Roman" w:eastAsia="Times New Roman" w:hAnsi="Times New Roman" w:cs="Times New Roman"/>
                <w:bCs/>
                <w:sz w:val="24"/>
                <w:szCs w:val="24"/>
                <w:lang w:eastAsia="ru-RU"/>
              </w:rPr>
              <w:t xml:space="preserve">АО </w:t>
            </w:r>
            <w:r w:rsidRPr="00D46465">
              <w:rPr>
                <w:rFonts w:ascii="Times New Roman" w:eastAsia="Times New Roman" w:hAnsi="Times New Roman" w:cs="Times New Roman"/>
                <w:bCs/>
                <w:sz w:val="24"/>
                <w:szCs w:val="24"/>
                <w:lang w:eastAsia="ru-RU"/>
              </w:rPr>
              <w:t>«Ростелеком»</w:t>
            </w:r>
          </w:p>
        </w:tc>
        <w:tc>
          <w:tcPr>
            <w:tcW w:w="4785" w:type="dxa"/>
          </w:tcPr>
          <w:p w:rsidR="00597EF9" w:rsidRPr="00D46465" w:rsidRDefault="00597EF9" w:rsidP="00D46465">
            <w:pPr>
              <w:spacing w:after="0"/>
              <w:jc w:val="both"/>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t>Отчет передал: Агент</w:t>
            </w:r>
          </w:p>
        </w:tc>
      </w:tr>
      <w:tr w:rsidR="00597EF9" w:rsidRPr="00D46465" w:rsidTr="00585D88">
        <w:trPr>
          <w:jc w:val="center"/>
        </w:trPr>
        <w:tc>
          <w:tcPr>
            <w:tcW w:w="4785" w:type="dxa"/>
          </w:tcPr>
          <w:p w:rsidR="00597EF9" w:rsidRPr="00D46465" w:rsidRDefault="00597EF9" w:rsidP="00D46465">
            <w:pPr>
              <w:spacing w:after="0"/>
              <w:jc w:val="both"/>
              <w:rPr>
                <w:rFonts w:ascii="Times New Roman" w:eastAsia="Times New Roman" w:hAnsi="Times New Roman" w:cs="Times New Roman"/>
                <w:sz w:val="24"/>
                <w:szCs w:val="24"/>
                <w:lang w:eastAsia="ru-RU"/>
              </w:rPr>
            </w:pP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/Должность/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/Фамилия ИО/</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                         /Подпись/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М.П.</w:t>
            </w:r>
          </w:p>
        </w:tc>
        <w:tc>
          <w:tcPr>
            <w:tcW w:w="4785" w:type="dxa"/>
          </w:tcPr>
          <w:p w:rsidR="00597EF9" w:rsidRPr="00D46465" w:rsidRDefault="00597EF9" w:rsidP="00D46465">
            <w:pPr>
              <w:spacing w:after="0"/>
              <w:jc w:val="both"/>
              <w:rPr>
                <w:rFonts w:ascii="Times New Roman" w:eastAsia="Times New Roman" w:hAnsi="Times New Roman" w:cs="Times New Roman"/>
                <w:sz w:val="24"/>
                <w:szCs w:val="24"/>
                <w:lang w:eastAsia="ru-RU"/>
              </w:rPr>
            </w:pP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/Должность/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_______________________ /Фамилия ИО/</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                         /Подпись/</w:t>
            </w:r>
          </w:p>
          <w:p w:rsidR="00597EF9" w:rsidRPr="00D46465" w:rsidRDefault="00597EF9" w:rsidP="00D46465">
            <w:pPr>
              <w:spacing w:after="0"/>
              <w:jc w:val="both"/>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М.П.</w:t>
            </w:r>
          </w:p>
        </w:tc>
      </w:tr>
    </w:tbl>
    <w:p w:rsidR="00597EF9" w:rsidRPr="00D46465" w:rsidRDefault="00597EF9" w:rsidP="00D46465">
      <w:pPr>
        <w:spacing w:after="0"/>
        <w:ind w:left="540" w:right="-28"/>
        <w:jc w:val="both"/>
        <w:rPr>
          <w:rFonts w:ascii="Times New Roman" w:eastAsia="Times New Roman" w:hAnsi="Times New Roman" w:cs="Times New Roman"/>
          <w:sz w:val="24"/>
          <w:szCs w:val="24"/>
          <w:lang w:eastAsia="ru-RU"/>
        </w:rPr>
      </w:pPr>
    </w:p>
    <w:p w:rsidR="00597EF9" w:rsidRPr="00D46465" w:rsidRDefault="00597EF9" w:rsidP="00D46465">
      <w:pPr>
        <w:tabs>
          <w:tab w:val="num" w:pos="720"/>
          <w:tab w:val="left" w:pos="5670"/>
        </w:tabs>
        <w:spacing w:after="0"/>
        <w:jc w:val="both"/>
        <w:rPr>
          <w:rFonts w:ascii="Times New Roman" w:eastAsia="Times New Roman" w:hAnsi="Times New Roman" w:cs="Times New Roman"/>
          <w:i/>
          <w:color w:val="0000FF"/>
          <w:sz w:val="24"/>
          <w:szCs w:val="24"/>
          <w:lang w:eastAsia="ru-RU"/>
        </w:rPr>
      </w:pPr>
      <w:r w:rsidRPr="00D46465">
        <w:rPr>
          <w:rFonts w:ascii="Times New Roman" w:eastAsia="Times New Roman" w:hAnsi="Times New Roman" w:cs="Times New Roman"/>
          <w:i/>
          <w:color w:val="0000FF"/>
          <w:sz w:val="24"/>
          <w:szCs w:val="24"/>
          <w:lang w:eastAsia="ru-RU"/>
        </w:rPr>
        <w:t xml:space="preserve">(Данная форма </w:t>
      </w:r>
      <w:r w:rsidR="00FF5D6F" w:rsidRPr="00D46465">
        <w:rPr>
          <w:rFonts w:ascii="Times New Roman" w:eastAsia="Times New Roman" w:hAnsi="Times New Roman" w:cs="Times New Roman"/>
          <w:i/>
          <w:color w:val="0000FF"/>
          <w:sz w:val="24"/>
          <w:szCs w:val="24"/>
          <w:lang w:eastAsia="ru-RU"/>
        </w:rPr>
        <w:t>отчета носит</w:t>
      </w:r>
      <w:r w:rsidRPr="00D46465">
        <w:rPr>
          <w:rFonts w:ascii="Times New Roman" w:eastAsia="Times New Roman" w:hAnsi="Times New Roman" w:cs="Times New Roman"/>
          <w:i/>
          <w:color w:val="0000FF"/>
          <w:sz w:val="24"/>
          <w:szCs w:val="24"/>
          <w:lang w:eastAsia="ru-RU"/>
        </w:rPr>
        <w:t xml:space="preserve"> рекомендательный характер)</w:t>
      </w:r>
    </w:p>
    <w:p w:rsidR="00597EF9" w:rsidRPr="00D46465" w:rsidRDefault="00597EF9" w:rsidP="00D46465">
      <w:pPr>
        <w:widowControl w:val="0"/>
        <w:pBdr>
          <w:bottom w:val="double" w:sz="6" w:space="1" w:color="auto"/>
        </w:pBdr>
        <w:suppressAutoHyphens/>
        <w:spacing w:before="120" w:after="0"/>
        <w:rPr>
          <w:rFonts w:ascii="Times New Roman" w:eastAsia="Times New Roman" w:hAnsi="Times New Roman" w:cs="Times New Roman"/>
          <w:b/>
          <w:sz w:val="24"/>
          <w:szCs w:val="24"/>
          <w:lang w:eastAsia="ru-RU"/>
        </w:rPr>
      </w:pPr>
    </w:p>
    <w:p w:rsidR="00597EF9" w:rsidRPr="00D46465" w:rsidRDefault="00597EF9" w:rsidP="00D46465">
      <w:pPr>
        <w:spacing w:after="0"/>
        <w:rPr>
          <w:rFonts w:ascii="Times New Roman" w:eastAsia="Times New Roman" w:hAnsi="Times New Roman" w:cs="Times New Roman"/>
          <w:sz w:val="24"/>
          <w:szCs w:val="24"/>
          <w:lang w:eastAsia="ru-RU"/>
        </w:rPr>
      </w:pPr>
    </w:p>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bookmarkStart w:id="2" w:name="_Toc307998371"/>
      <w:r w:rsidRPr="00D46465">
        <w:rPr>
          <w:rFonts w:ascii="Times New Roman" w:eastAsia="Times New Roman" w:hAnsi="Times New Roman" w:cs="Times New Roman"/>
          <w:b/>
          <w:bCs/>
          <w:sz w:val="24"/>
          <w:szCs w:val="24"/>
          <w:lang w:eastAsia="ru-RU"/>
        </w:rPr>
        <w:t>ТИПОВУЮ ФОРМУ ОТЧЕТАУТВЕРЖДАЕМ:</w:t>
      </w:r>
      <w:bookmarkEnd w:id="2"/>
    </w:p>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bookmarkStart w:id="3" w:name="_Toc307998372"/>
      <w:r w:rsidRPr="00D46465">
        <w:rPr>
          <w:rFonts w:ascii="Times New Roman" w:eastAsia="Times New Roman" w:hAnsi="Times New Roman" w:cs="Times New Roman"/>
          <w:b/>
          <w:sz w:val="24"/>
          <w:szCs w:val="24"/>
          <w:lang w:eastAsia="ru-RU"/>
        </w:rPr>
        <w:t>Подписи Сторон:</w:t>
      </w:r>
      <w:bookmarkEnd w:id="3"/>
    </w:p>
    <w:tbl>
      <w:tblPr>
        <w:tblW w:w="9747" w:type="dxa"/>
        <w:tblLook w:val="01E0" w:firstRow="1" w:lastRow="1" w:firstColumn="1" w:lastColumn="1" w:noHBand="0" w:noVBand="0"/>
      </w:tblPr>
      <w:tblGrid>
        <w:gridCol w:w="9345"/>
        <w:gridCol w:w="10422"/>
      </w:tblGrid>
      <w:tr w:rsidR="003726E2" w:rsidRPr="00D46465" w:rsidTr="00585D88">
        <w:trPr>
          <w:trHeight w:val="2620"/>
        </w:trPr>
        <w:tc>
          <w:tcPr>
            <w:tcW w:w="5211" w:type="dxa"/>
          </w:tcPr>
          <w:tbl>
            <w:tblPr>
              <w:tblW w:w="9129" w:type="dxa"/>
              <w:tblLook w:val="01E0" w:firstRow="1" w:lastRow="1" w:firstColumn="1" w:lastColumn="1" w:noHBand="0" w:noVBand="0"/>
            </w:tblPr>
            <w:tblGrid>
              <w:gridCol w:w="4408"/>
              <w:gridCol w:w="4721"/>
            </w:tblGrid>
            <w:tr w:rsidR="003726E2" w:rsidRPr="00D46465" w:rsidTr="00991F21">
              <w:trPr>
                <w:trHeight w:val="2638"/>
              </w:trPr>
              <w:tc>
                <w:tcPr>
                  <w:tcW w:w="4408" w:type="dxa"/>
                </w:tcPr>
                <w:p w:rsidR="003726E2" w:rsidRPr="00D46465" w:rsidRDefault="003726E2" w:rsidP="00D4646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3726E2" w:rsidRPr="00D46465" w:rsidRDefault="003726E2" w:rsidP="00D46465">
                  <w:pPr>
                    <w:spacing w:after="0"/>
                    <w:rPr>
                      <w:rFonts w:ascii="Times New Roman" w:eastAsia="Times New Roman" w:hAnsi="Times New Roman" w:cs="Times New Roman"/>
                      <w:i/>
                      <w:color w:val="0070C0"/>
                      <w:sz w:val="24"/>
                      <w:szCs w:val="24"/>
                      <w:lang w:eastAsia="ru-RU"/>
                    </w:rPr>
                  </w:pPr>
                </w:p>
                <w:p w:rsidR="003726E2" w:rsidRDefault="003726E2" w:rsidP="00D46465">
                  <w:pPr>
                    <w:spacing w:after="0"/>
                    <w:rPr>
                      <w:rFonts w:ascii="Times New Roman" w:eastAsia="Times New Roman" w:hAnsi="Times New Roman" w:cs="Times New Roman"/>
                      <w:sz w:val="24"/>
                      <w:szCs w:val="24"/>
                      <w:lang w:eastAsia="ru-RU"/>
                    </w:rPr>
                  </w:pPr>
                </w:p>
                <w:p w:rsidR="00257C5A" w:rsidRDefault="00257C5A" w:rsidP="00D46465">
                  <w:pPr>
                    <w:spacing w:after="0"/>
                    <w:rPr>
                      <w:rFonts w:ascii="Times New Roman" w:eastAsia="Times New Roman" w:hAnsi="Times New Roman" w:cs="Times New Roman"/>
                      <w:sz w:val="24"/>
                      <w:szCs w:val="24"/>
                      <w:lang w:eastAsia="ru-RU"/>
                    </w:rPr>
                  </w:pPr>
                </w:p>
                <w:p w:rsidR="00257C5A" w:rsidRPr="00D46465" w:rsidRDefault="00257C5A" w:rsidP="00D46465">
                  <w:pPr>
                    <w:spacing w:after="0"/>
                    <w:rPr>
                      <w:rFonts w:ascii="Times New Roman" w:eastAsia="Times New Roman" w:hAnsi="Times New Roman" w:cs="Times New Roman"/>
                      <w:sz w:val="24"/>
                      <w:szCs w:val="24"/>
                      <w:lang w:eastAsia="ru-RU"/>
                    </w:rPr>
                  </w:pPr>
                </w:p>
                <w:p w:rsidR="003726E2" w:rsidRPr="00D46465" w:rsidRDefault="003726E2" w:rsidP="00D4646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3726E2" w:rsidRPr="00D46465" w:rsidRDefault="0009383B" w:rsidP="00D46465">
                  <w:pPr>
                    <w:spacing w:before="120" w:after="0"/>
                    <w:rPr>
                      <w:rFonts w:ascii="Times New Roman" w:eastAsia="Times New Roman" w:hAnsi="Times New Roman" w:cs="Times New Roman"/>
                      <w:bCs/>
                      <w:i/>
                      <w:iCs/>
                      <w:sz w:val="24"/>
                      <w:szCs w:val="24"/>
                      <w:lang w:eastAsia="ru-RU"/>
                    </w:rPr>
                  </w:pPr>
                  <w:r w:rsidRPr="00D46465" w:rsidDel="0009383B">
                    <w:rPr>
                      <w:rFonts w:ascii="Times New Roman" w:eastAsia="Times New Roman" w:hAnsi="Times New Roman" w:cs="Times New Roman"/>
                      <w:i/>
                      <w:sz w:val="24"/>
                      <w:szCs w:val="24"/>
                      <w:lang w:eastAsia="ru-RU"/>
                    </w:rPr>
                    <w:t xml:space="preserve"> </w:t>
                  </w:r>
                  <w:r w:rsidR="003726E2" w:rsidRPr="00D46465">
                    <w:rPr>
                      <w:rFonts w:ascii="Times New Roman" w:eastAsia="Times New Roman" w:hAnsi="Times New Roman" w:cs="Times New Roman"/>
                      <w:i/>
                      <w:sz w:val="24"/>
                      <w:szCs w:val="24"/>
                      <w:lang w:eastAsia="ru-RU"/>
                    </w:rPr>
                    <w:t>«_____» ___________________201_ г.</w:t>
                  </w:r>
                </w:p>
              </w:tc>
              <w:tc>
                <w:tcPr>
                  <w:tcW w:w="4721" w:type="dxa"/>
                </w:tcPr>
                <w:p w:rsidR="003726E2" w:rsidRPr="00D46465" w:rsidRDefault="003726E2" w:rsidP="00D4646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3726E2" w:rsidRPr="00D46465" w:rsidRDefault="003726E2" w:rsidP="00D46465">
                  <w:pPr>
                    <w:spacing w:after="0"/>
                    <w:jc w:val="both"/>
                    <w:rPr>
                      <w:rFonts w:ascii="Times New Roman" w:eastAsia="Times New Roman" w:hAnsi="Times New Roman" w:cs="Times New Roman"/>
                      <w:i/>
                      <w:color w:val="0070C0"/>
                      <w:sz w:val="24"/>
                      <w:szCs w:val="24"/>
                      <w:lang w:eastAsia="ru-RU"/>
                    </w:rPr>
                  </w:pPr>
                </w:p>
                <w:p w:rsidR="003726E2" w:rsidRPr="00D46465" w:rsidRDefault="003726E2" w:rsidP="00D46465">
                  <w:pPr>
                    <w:spacing w:after="0"/>
                    <w:jc w:val="both"/>
                    <w:rPr>
                      <w:rFonts w:ascii="Times New Roman" w:eastAsia="Times New Roman" w:hAnsi="Times New Roman" w:cs="Times New Roman"/>
                      <w:i/>
                      <w:sz w:val="24"/>
                      <w:szCs w:val="24"/>
                      <w:lang w:eastAsia="ru-RU"/>
                    </w:rPr>
                  </w:pPr>
                </w:p>
                <w:p w:rsidR="003726E2" w:rsidRDefault="003726E2" w:rsidP="00D46465">
                  <w:pPr>
                    <w:spacing w:after="0"/>
                    <w:jc w:val="both"/>
                    <w:rPr>
                      <w:rFonts w:ascii="Times New Roman" w:eastAsia="Times New Roman" w:hAnsi="Times New Roman" w:cs="Times New Roman"/>
                      <w:i/>
                      <w:sz w:val="24"/>
                      <w:szCs w:val="24"/>
                      <w:lang w:eastAsia="ru-RU"/>
                    </w:rPr>
                  </w:pPr>
                </w:p>
                <w:p w:rsidR="00257C5A" w:rsidRPr="00D46465" w:rsidRDefault="00257C5A" w:rsidP="00D46465">
                  <w:pPr>
                    <w:spacing w:after="0"/>
                    <w:jc w:val="both"/>
                    <w:rPr>
                      <w:rFonts w:ascii="Times New Roman" w:eastAsia="Times New Roman" w:hAnsi="Times New Roman" w:cs="Times New Roman"/>
                      <w:i/>
                      <w:sz w:val="24"/>
                      <w:szCs w:val="24"/>
                      <w:lang w:eastAsia="ru-RU"/>
                    </w:rPr>
                  </w:pPr>
                </w:p>
                <w:p w:rsidR="003726E2" w:rsidRPr="00D46465" w:rsidRDefault="003726E2"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3726E2" w:rsidRPr="00D46465" w:rsidRDefault="0009383B" w:rsidP="00D46465">
                  <w:pPr>
                    <w:spacing w:before="120" w:after="0"/>
                    <w:jc w:val="both"/>
                    <w:rPr>
                      <w:rFonts w:ascii="Times New Roman" w:eastAsia="Times New Roman" w:hAnsi="Times New Roman" w:cs="Times New Roman"/>
                      <w:bCs/>
                      <w:i/>
                      <w:iCs/>
                      <w:sz w:val="24"/>
                      <w:szCs w:val="24"/>
                      <w:lang w:eastAsia="ru-RU"/>
                    </w:rPr>
                  </w:pPr>
                  <w:r w:rsidRPr="00D46465" w:rsidDel="0009383B">
                    <w:rPr>
                      <w:rFonts w:ascii="Times New Roman" w:eastAsia="Times New Roman" w:hAnsi="Times New Roman" w:cs="Times New Roman"/>
                      <w:i/>
                      <w:sz w:val="24"/>
                      <w:szCs w:val="24"/>
                      <w:lang w:eastAsia="ru-RU"/>
                    </w:rPr>
                    <w:t xml:space="preserve"> </w:t>
                  </w:r>
                  <w:r w:rsidR="003726E2" w:rsidRPr="00D46465">
                    <w:rPr>
                      <w:rFonts w:ascii="Times New Roman" w:eastAsia="Times New Roman" w:hAnsi="Times New Roman" w:cs="Times New Roman"/>
                      <w:i/>
                      <w:sz w:val="24"/>
                      <w:szCs w:val="24"/>
                      <w:lang w:eastAsia="ru-RU"/>
                    </w:rPr>
                    <w:t>«_____» __________________201_ г.</w:t>
                  </w:r>
                </w:p>
              </w:tc>
            </w:tr>
          </w:tbl>
          <w:p w:rsidR="003726E2" w:rsidRPr="00D46465" w:rsidRDefault="003726E2" w:rsidP="00D46465">
            <w:pPr>
              <w:rPr>
                <w:rFonts w:ascii="Times New Roman" w:hAnsi="Times New Roman" w:cs="Times New Roman"/>
                <w:sz w:val="24"/>
                <w:szCs w:val="24"/>
              </w:rPr>
            </w:pPr>
          </w:p>
        </w:tc>
        <w:tc>
          <w:tcPr>
            <w:tcW w:w="4536" w:type="dxa"/>
          </w:tcPr>
          <w:tbl>
            <w:tblPr>
              <w:tblW w:w="10206" w:type="dxa"/>
              <w:tblLook w:val="01E0" w:firstRow="1" w:lastRow="1" w:firstColumn="1" w:lastColumn="1" w:noHBand="0" w:noVBand="0"/>
            </w:tblPr>
            <w:tblGrid>
              <w:gridCol w:w="4928"/>
              <w:gridCol w:w="5278"/>
            </w:tblGrid>
            <w:tr w:rsidR="003726E2" w:rsidRPr="00D46465" w:rsidTr="003726E2">
              <w:trPr>
                <w:trHeight w:val="2620"/>
              </w:trPr>
              <w:tc>
                <w:tcPr>
                  <w:tcW w:w="4928" w:type="dxa"/>
                </w:tcPr>
                <w:p w:rsidR="003726E2" w:rsidRPr="00D46465" w:rsidRDefault="003726E2" w:rsidP="00D46465">
                  <w:pPr>
                    <w:spacing w:before="120" w:after="0"/>
                    <w:rPr>
                      <w:rFonts w:ascii="Times New Roman" w:eastAsia="Times New Roman" w:hAnsi="Times New Roman" w:cs="Times New Roman"/>
                      <w:bCs/>
                      <w:i/>
                      <w:iCs/>
                      <w:sz w:val="24"/>
                      <w:szCs w:val="24"/>
                      <w:lang w:eastAsia="ru-RU"/>
                    </w:rPr>
                  </w:pPr>
                </w:p>
              </w:tc>
              <w:tc>
                <w:tcPr>
                  <w:tcW w:w="5278" w:type="dxa"/>
                </w:tcPr>
                <w:p w:rsidR="003726E2" w:rsidRPr="00D46465" w:rsidRDefault="003726E2" w:rsidP="00D46465">
                  <w:pPr>
                    <w:spacing w:before="120" w:after="0"/>
                    <w:jc w:val="both"/>
                    <w:rPr>
                      <w:rFonts w:ascii="Times New Roman" w:eastAsia="Times New Roman" w:hAnsi="Times New Roman" w:cs="Times New Roman"/>
                      <w:bCs/>
                      <w:i/>
                      <w:iCs/>
                      <w:sz w:val="24"/>
                      <w:szCs w:val="24"/>
                      <w:lang w:eastAsia="ru-RU"/>
                    </w:rPr>
                  </w:pPr>
                </w:p>
              </w:tc>
            </w:tr>
          </w:tbl>
          <w:p w:rsidR="003726E2" w:rsidRPr="00D46465" w:rsidRDefault="003726E2" w:rsidP="00D46465">
            <w:pPr>
              <w:rPr>
                <w:rFonts w:ascii="Times New Roman" w:hAnsi="Times New Roman" w:cs="Times New Roman"/>
                <w:sz w:val="24"/>
                <w:szCs w:val="24"/>
              </w:rPr>
            </w:pPr>
          </w:p>
        </w:tc>
      </w:tr>
    </w:tbl>
    <w:p w:rsidR="00597EF9" w:rsidRPr="00D46465" w:rsidRDefault="00597EF9" w:rsidP="00D46465">
      <w:pPr>
        <w:spacing w:after="0"/>
        <w:ind w:firstLine="720"/>
        <w:jc w:val="both"/>
        <w:outlineLvl w:val="0"/>
        <w:rPr>
          <w:rFonts w:ascii="Times New Roman" w:eastAsia="Times New Roman" w:hAnsi="Times New Roman" w:cs="Times New Roman"/>
          <w:b/>
          <w:sz w:val="24"/>
          <w:szCs w:val="24"/>
          <w:lang w:eastAsia="ru-RU"/>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Default="00597EF9" w:rsidP="00D46465">
      <w:pPr>
        <w:jc w:val="both"/>
        <w:rPr>
          <w:rFonts w:ascii="Times New Roman" w:hAnsi="Times New Roman" w:cs="Times New Roman"/>
          <w:sz w:val="24"/>
          <w:szCs w:val="24"/>
        </w:rPr>
      </w:pPr>
    </w:p>
    <w:p w:rsidR="00746A7C" w:rsidRPr="00D46465" w:rsidRDefault="00746A7C" w:rsidP="00D46465">
      <w:pPr>
        <w:jc w:val="both"/>
        <w:rPr>
          <w:rFonts w:ascii="Times New Roman" w:hAnsi="Times New Roman" w:cs="Times New Roman"/>
          <w:sz w:val="24"/>
          <w:szCs w:val="24"/>
        </w:rPr>
      </w:pPr>
    </w:p>
    <w:p w:rsidR="00597EF9" w:rsidRPr="00D46465" w:rsidRDefault="00597EF9" w:rsidP="00D46465">
      <w:pPr>
        <w:jc w:val="both"/>
        <w:rPr>
          <w:rFonts w:ascii="Times New Roman" w:hAnsi="Times New Roman" w:cs="Times New Roman"/>
          <w:sz w:val="24"/>
          <w:szCs w:val="24"/>
        </w:rPr>
      </w:pPr>
    </w:p>
    <w:p w:rsidR="00597EF9" w:rsidRDefault="00597EF9" w:rsidP="00D46465">
      <w:pPr>
        <w:jc w:val="both"/>
        <w:rPr>
          <w:rFonts w:ascii="Times New Roman" w:hAnsi="Times New Roman" w:cs="Times New Roman"/>
          <w:sz w:val="24"/>
          <w:szCs w:val="24"/>
        </w:rPr>
      </w:pPr>
    </w:p>
    <w:p w:rsidR="00EE0097" w:rsidRPr="00D46465" w:rsidRDefault="00EE0097" w:rsidP="00D46465">
      <w:pPr>
        <w:jc w:val="both"/>
        <w:rPr>
          <w:rFonts w:ascii="Times New Roman" w:hAnsi="Times New Roman" w:cs="Times New Roman"/>
          <w:sz w:val="24"/>
          <w:szCs w:val="24"/>
        </w:rPr>
      </w:pPr>
    </w:p>
    <w:tbl>
      <w:tblPr>
        <w:tblW w:w="5387" w:type="dxa"/>
        <w:tblInd w:w="4219" w:type="dxa"/>
        <w:tblLook w:val="01E0" w:firstRow="1" w:lastRow="1" w:firstColumn="1" w:lastColumn="1" w:noHBand="0" w:noVBand="0"/>
      </w:tblPr>
      <w:tblGrid>
        <w:gridCol w:w="5387"/>
      </w:tblGrid>
      <w:tr w:rsidR="008657F4" w:rsidRPr="00D46465" w:rsidTr="00993E3C">
        <w:trPr>
          <w:trHeight w:val="346"/>
        </w:trPr>
        <w:tc>
          <w:tcPr>
            <w:tcW w:w="5387" w:type="dxa"/>
          </w:tcPr>
          <w:p w:rsidR="008657F4" w:rsidRDefault="008657F4">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lastRenderedPageBreak/>
              <w:t xml:space="preserve">Приложение № </w:t>
            </w:r>
            <w:r w:rsidR="002D0276">
              <w:rPr>
                <w:rFonts w:ascii="Times New Roman" w:eastAsia="Times New Roman" w:hAnsi="Times New Roman" w:cs="Times New Roman"/>
                <w:bCs/>
                <w:sz w:val="24"/>
                <w:szCs w:val="24"/>
                <w:lang w:eastAsia="ru-RU"/>
              </w:rPr>
              <w:t>3</w:t>
            </w:r>
          </w:p>
          <w:p w:rsidR="002D0276" w:rsidRPr="00D46465" w:rsidRDefault="002D0276">
            <w:pPr>
              <w:spacing w:after="0"/>
              <w:jc w:val="right"/>
              <w:rPr>
                <w:rFonts w:ascii="Times New Roman" w:eastAsia="Times New Roman" w:hAnsi="Times New Roman" w:cs="Times New Roman"/>
                <w:bCs/>
                <w:sz w:val="24"/>
                <w:szCs w:val="24"/>
                <w:lang w:eastAsia="ru-RU"/>
              </w:rPr>
            </w:pPr>
          </w:p>
        </w:tc>
      </w:tr>
      <w:tr w:rsidR="008657F4" w:rsidRPr="00D46465" w:rsidTr="00993E3C">
        <w:trPr>
          <w:trHeight w:val="346"/>
        </w:trPr>
        <w:tc>
          <w:tcPr>
            <w:tcW w:w="5387" w:type="dxa"/>
          </w:tcPr>
          <w:p w:rsidR="0025190B" w:rsidRPr="003D79B3" w:rsidRDefault="008657F4" w:rsidP="00993E3C">
            <w:pPr>
              <w:spacing w:after="0"/>
              <w:ind w:left="-1021"/>
              <w:jc w:val="right"/>
              <w:rPr>
                <w:rFonts w:ascii="Times New Roman" w:eastAsia="Times New Roman" w:hAnsi="Times New Roman" w:cs="Times New Roman"/>
                <w:bCs/>
                <w:sz w:val="24"/>
                <w:szCs w:val="24"/>
                <w:lang w:val="en-US" w:eastAsia="ru-RU"/>
              </w:rPr>
            </w:pPr>
            <w:r w:rsidRPr="00D46465">
              <w:rPr>
                <w:rFonts w:ascii="Times New Roman" w:eastAsia="Times New Roman" w:hAnsi="Times New Roman" w:cs="Times New Roman"/>
                <w:bCs/>
                <w:sz w:val="24"/>
                <w:szCs w:val="24"/>
                <w:lang w:eastAsia="ru-RU"/>
              </w:rPr>
              <w:t>к Агентскому договору</w:t>
            </w:r>
            <w:r w:rsidR="0025190B">
              <w:rPr>
                <w:rFonts w:ascii="Times New Roman" w:eastAsia="Times New Roman" w:hAnsi="Times New Roman" w:cs="Times New Roman"/>
                <w:bCs/>
                <w:sz w:val="24"/>
                <w:szCs w:val="24"/>
                <w:lang w:eastAsia="ru-RU"/>
              </w:rPr>
              <w:t xml:space="preserve"> </w:t>
            </w:r>
            <w:r w:rsidR="0025190B" w:rsidRPr="00D46465">
              <w:rPr>
                <w:rFonts w:ascii="Times New Roman" w:eastAsia="Times New Roman" w:hAnsi="Times New Roman" w:cs="Times New Roman"/>
                <w:bCs/>
                <w:sz w:val="24"/>
                <w:szCs w:val="24"/>
                <w:lang w:eastAsia="ru-RU"/>
              </w:rPr>
              <w:t xml:space="preserve">№ </w:t>
            </w:r>
            <w:r w:rsidR="003D79B3">
              <w:rPr>
                <w:rFonts w:ascii="Times New Roman" w:eastAsia="Times New Roman" w:hAnsi="Times New Roman" w:cs="Times New Roman"/>
                <w:bCs/>
                <w:sz w:val="24"/>
                <w:szCs w:val="24"/>
                <w:lang w:val="en-US" w:eastAsia="ru-RU"/>
              </w:rPr>
              <w:t>________________</w:t>
            </w:r>
          </w:p>
          <w:p w:rsidR="008657F4" w:rsidRDefault="00A84CB6" w:rsidP="00993E3C">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3D79B3">
              <w:rPr>
                <w:rFonts w:ascii="Times New Roman" w:eastAsia="Times New Roman" w:hAnsi="Times New Roman" w:cs="Times New Roman"/>
                <w:bCs/>
                <w:sz w:val="24"/>
                <w:szCs w:val="24"/>
                <w:lang w:val="en-US" w:eastAsia="ru-RU"/>
              </w:rPr>
              <w:t>______________</w:t>
            </w:r>
            <w:r w:rsidR="00793C03">
              <w:rPr>
                <w:rFonts w:ascii="Times New Roman" w:eastAsia="Times New Roman" w:hAnsi="Times New Roman" w:cs="Times New Roman"/>
                <w:bCs/>
                <w:sz w:val="24"/>
                <w:szCs w:val="24"/>
                <w:lang w:eastAsia="ru-RU"/>
              </w:rPr>
              <w:t>.</w:t>
            </w:r>
          </w:p>
          <w:p w:rsidR="008657F4" w:rsidRPr="00D46465" w:rsidRDefault="008657F4" w:rsidP="0025190B">
            <w:pPr>
              <w:spacing w:after="0"/>
              <w:jc w:val="right"/>
              <w:rPr>
                <w:rFonts w:ascii="Times New Roman" w:eastAsia="Times New Roman" w:hAnsi="Times New Roman" w:cs="Times New Roman"/>
                <w:bCs/>
                <w:sz w:val="24"/>
                <w:szCs w:val="24"/>
                <w:lang w:eastAsia="ru-RU"/>
              </w:rPr>
            </w:pPr>
          </w:p>
        </w:tc>
      </w:tr>
    </w:tbl>
    <w:p w:rsidR="00530291" w:rsidRPr="00D46465" w:rsidRDefault="00530291" w:rsidP="00D46465">
      <w:pPr>
        <w:pStyle w:val="a3"/>
        <w:ind w:left="-851" w:hanging="11"/>
        <w:jc w:val="both"/>
        <w:rPr>
          <w:rFonts w:ascii="Times New Roman" w:hAnsi="Times New Roman" w:cs="Times New Roman"/>
          <w:sz w:val="24"/>
          <w:szCs w:val="24"/>
        </w:rPr>
      </w:pPr>
      <w:r w:rsidRPr="00D46465">
        <w:rPr>
          <w:rFonts w:ascii="Times New Roman" w:hAnsi="Times New Roman" w:cs="Times New Roman"/>
          <w:sz w:val="24"/>
          <w:szCs w:val="24"/>
        </w:rPr>
        <w:t xml:space="preserve">                </w:t>
      </w:r>
    </w:p>
    <w:p w:rsidR="00530291" w:rsidRPr="00D46465" w:rsidRDefault="009F5EC9" w:rsidP="008C1802">
      <w:pPr>
        <w:pStyle w:val="a3"/>
        <w:ind w:left="-851" w:hanging="11"/>
        <w:jc w:val="center"/>
        <w:rPr>
          <w:rFonts w:ascii="Times New Roman" w:hAnsi="Times New Roman" w:cs="Times New Roman"/>
          <w:b/>
          <w:sz w:val="24"/>
          <w:szCs w:val="24"/>
        </w:rPr>
      </w:pPr>
      <w:r w:rsidRPr="008C1802">
        <w:rPr>
          <w:rFonts w:ascii="Times New Roman" w:hAnsi="Times New Roman" w:cs="Times New Roman"/>
          <w:b/>
          <w:sz w:val="24"/>
          <w:szCs w:val="24"/>
        </w:rPr>
        <w:t xml:space="preserve">Правила </w:t>
      </w:r>
      <w:r>
        <w:rPr>
          <w:rFonts w:ascii="Times New Roman" w:hAnsi="Times New Roman" w:cs="Times New Roman"/>
          <w:b/>
          <w:sz w:val="24"/>
          <w:szCs w:val="24"/>
        </w:rPr>
        <w:t>п</w:t>
      </w:r>
      <w:r w:rsidR="00530291" w:rsidRPr="00D46465">
        <w:rPr>
          <w:rFonts w:ascii="Times New Roman" w:hAnsi="Times New Roman" w:cs="Times New Roman"/>
          <w:b/>
          <w:sz w:val="24"/>
          <w:szCs w:val="24"/>
        </w:rPr>
        <w:t>одключени</w:t>
      </w:r>
      <w:r>
        <w:rPr>
          <w:rFonts w:ascii="Times New Roman" w:hAnsi="Times New Roman" w:cs="Times New Roman"/>
          <w:b/>
          <w:sz w:val="24"/>
          <w:szCs w:val="24"/>
        </w:rPr>
        <w:t>я</w:t>
      </w:r>
      <w:r w:rsidR="00530291" w:rsidRPr="00D46465">
        <w:rPr>
          <w:rFonts w:ascii="Times New Roman" w:hAnsi="Times New Roman" w:cs="Times New Roman"/>
          <w:b/>
          <w:sz w:val="24"/>
          <w:szCs w:val="24"/>
        </w:rPr>
        <w:t xml:space="preserve"> абонентов - физических лиц к услугам связи </w:t>
      </w:r>
      <w:r>
        <w:rPr>
          <w:rFonts w:ascii="Times New Roman" w:hAnsi="Times New Roman" w:cs="Times New Roman"/>
          <w:b/>
          <w:sz w:val="24"/>
          <w:szCs w:val="24"/>
        </w:rPr>
        <w:t>П</w:t>
      </w:r>
      <w:r w:rsidRPr="00D46465">
        <w:rPr>
          <w:rFonts w:ascii="Times New Roman" w:hAnsi="Times New Roman" w:cs="Times New Roman"/>
          <w:b/>
          <w:sz w:val="24"/>
          <w:szCs w:val="24"/>
        </w:rPr>
        <w:t>ринципала</w:t>
      </w:r>
    </w:p>
    <w:p w:rsidR="00530291" w:rsidRPr="00D46465" w:rsidRDefault="00530291" w:rsidP="00D46465">
      <w:pPr>
        <w:pStyle w:val="a3"/>
        <w:ind w:left="-851" w:hanging="11"/>
        <w:jc w:val="both"/>
        <w:rPr>
          <w:rFonts w:ascii="Times New Roman" w:hAnsi="Times New Roman" w:cs="Times New Roman"/>
          <w:b/>
          <w:sz w:val="24"/>
          <w:szCs w:val="24"/>
        </w:rPr>
      </w:pPr>
    </w:p>
    <w:p w:rsidR="00530291" w:rsidRPr="00D46465" w:rsidRDefault="00530291" w:rsidP="009F5EC9">
      <w:pPr>
        <w:pStyle w:val="a3"/>
        <w:ind w:left="-851" w:firstLine="349"/>
        <w:jc w:val="both"/>
        <w:rPr>
          <w:rFonts w:ascii="Times New Roman" w:hAnsi="Times New Roman" w:cs="Times New Roman"/>
          <w:sz w:val="24"/>
          <w:szCs w:val="24"/>
        </w:rPr>
      </w:pPr>
      <w:r w:rsidRPr="00D46465">
        <w:rPr>
          <w:rFonts w:ascii="Times New Roman" w:hAnsi="Times New Roman" w:cs="Times New Roman"/>
          <w:sz w:val="24"/>
          <w:szCs w:val="24"/>
        </w:rPr>
        <w:t>По настоящему</w:t>
      </w:r>
      <w:r w:rsidR="00B00A8B" w:rsidRPr="00D46465">
        <w:rPr>
          <w:rFonts w:ascii="Times New Roman" w:hAnsi="Times New Roman" w:cs="Times New Roman"/>
          <w:sz w:val="24"/>
          <w:szCs w:val="24"/>
        </w:rPr>
        <w:t xml:space="preserve"> </w:t>
      </w:r>
      <w:r w:rsidRPr="00D46465">
        <w:rPr>
          <w:rFonts w:ascii="Times New Roman" w:hAnsi="Times New Roman" w:cs="Times New Roman"/>
          <w:sz w:val="24"/>
          <w:szCs w:val="24"/>
        </w:rPr>
        <w:t>приложению Агент обязуется осуществлять от имени Принципала подключение физических лиц, не являющихся индивидуальными предпринимателями, к услугам связи Принципала. Подключение физических лиц к услугам связи Принципала осуществляется в соответствии с условиями Договора, настоящего Приложения и инструкций Принципала.</w:t>
      </w:r>
    </w:p>
    <w:p w:rsidR="00530291" w:rsidRPr="00D46465" w:rsidRDefault="00530291" w:rsidP="00D46465">
      <w:pPr>
        <w:pStyle w:val="a3"/>
        <w:ind w:left="-851" w:hanging="11"/>
        <w:jc w:val="both"/>
        <w:rPr>
          <w:rFonts w:ascii="Times New Roman" w:hAnsi="Times New Roman" w:cs="Times New Roman"/>
          <w:sz w:val="24"/>
          <w:szCs w:val="24"/>
        </w:rPr>
      </w:pPr>
    </w:p>
    <w:p w:rsidR="00530291" w:rsidRPr="00D46465" w:rsidRDefault="00530291" w:rsidP="00D46465">
      <w:pPr>
        <w:pStyle w:val="a3"/>
        <w:numPr>
          <w:ilvl w:val="0"/>
          <w:numId w:val="7"/>
        </w:numPr>
        <w:jc w:val="both"/>
        <w:rPr>
          <w:rFonts w:ascii="Times New Roman" w:hAnsi="Times New Roman" w:cs="Times New Roman"/>
          <w:sz w:val="24"/>
          <w:szCs w:val="24"/>
        </w:rPr>
      </w:pPr>
      <w:r w:rsidRPr="00D46465">
        <w:rPr>
          <w:rFonts w:ascii="Times New Roman" w:hAnsi="Times New Roman" w:cs="Times New Roman"/>
          <w:sz w:val="24"/>
          <w:szCs w:val="24"/>
        </w:rPr>
        <w:t>Порядок подключения</w:t>
      </w:r>
    </w:p>
    <w:p w:rsidR="00530291" w:rsidRPr="00D46465" w:rsidRDefault="0053029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При оформлении подключения Абонента к услугам связи Принципала необходимо личное присутствие Абонента/или его представителя и предъявление Абонентом/его представителем документов, пер</w:t>
      </w:r>
      <w:r w:rsidR="00017871" w:rsidRPr="00D46465">
        <w:rPr>
          <w:rFonts w:ascii="Times New Roman" w:hAnsi="Times New Roman" w:cs="Times New Roman"/>
          <w:sz w:val="24"/>
          <w:szCs w:val="24"/>
        </w:rPr>
        <w:t>ечисленных в п. 1.5. приложения.</w:t>
      </w:r>
    </w:p>
    <w:p w:rsidR="00017871" w:rsidRPr="00D46465" w:rsidRDefault="0001787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Договор об оказании услуг связи может быть заключен только со следующими лицами:</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 xml:space="preserve"> с лицом, достигшим 18-летнего возраста;</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с лицом в возрасте от 14 до 18 лет</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при предъявлении им документов, подтверждающих полную дееспособность, которыми в соответствии со ст. 21,27 ГК РФ являются свидетельство о браке, либо решение органа опеки и попечительства об объявлении несовершеннолетнего полностью дееспособным в связи с осуществлением им трудовой/предпринимательской деятельности (последнее</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только для лиц, достигших 16 лет);</w:t>
      </w:r>
    </w:p>
    <w:p w:rsidR="00017871" w:rsidRPr="00D46465" w:rsidRDefault="00017871" w:rsidP="00D46465">
      <w:pPr>
        <w:pStyle w:val="a3"/>
        <w:numPr>
          <w:ilvl w:val="0"/>
          <w:numId w:val="8"/>
        </w:numPr>
        <w:jc w:val="both"/>
        <w:rPr>
          <w:rFonts w:ascii="Times New Roman" w:hAnsi="Times New Roman" w:cs="Times New Roman"/>
          <w:sz w:val="24"/>
          <w:szCs w:val="24"/>
        </w:rPr>
      </w:pPr>
      <w:r w:rsidRPr="00D46465">
        <w:rPr>
          <w:rFonts w:ascii="Times New Roman" w:hAnsi="Times New Roman" w:cs="Times New Roman"/>
          <w:sz w:val="24"/>
          <w:szCs w:val="24"/>
        </w:rPr>
        <w:t>с лицом в возрасте от 14 до 18 лет</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только с письменного согласия родителей (усыновителей, опекунов)</w:t>
      </w:r>
    </w:p>
    <w:p w:rsidR="00017871" w:rsidRPr="00D46465" w:rsidRDefault="00017871"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обязуется перед заключением Договора об оказании услуг связи довести до сведения Абонента необходимую для </w:t>
      </w:r>
      <w:r w:rsidR="008149B0" w:rsidRPr="00D46465">
        <w:rPr>
          <w:rFonts w:ascii="Times New Roman" w:hAnsi="Times New Roman" w:cs="Times New Roman"/>
          <w:sz w:val="24"/>
          <w:szCs w:val="24"/>
        </w:rPr>
        <w:t xml:space="preserve">заключения </w:t>
      </w:r>
      <w:r w:rsidRPr="00D46465">
        <w:rPr>
          <w:rFonts w:ascii="Times New Roman" w:hAnsi="Times New Roman" w:cs="Times New Roman"/>
          <w:sz w:val="24"/>
          <w:szCs w:val="24"/>
        </w:rPr>
        <w:t>и исполнения Договора об оказании услуг связи информацию, включая, но не ограничиваясь, информацией о тарифах, зоне покрытия, порядке оплаты и тарификации, дополнительных услугах</w:t>
      </w:r>
      <w:r w:rsidR="00937B98" w:rsidRPr="00D46465">
        <w:rPr>
          <w:rFonts w:ascii="Times New Roman" w:hAnsi="Times New Roman" w:cs="Times New Roman"/>
          <w:sz w:val="24"/>
          <w:szCs w:val="24"/>
        </w:rPr>
        <w:t>, условия обслуживания Принципала и др.</w:t>
      </w:r>
    </w:p>
    <w:p w:rsidR="00937B98" w:rsidRDefault="00937B98"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В случае согласия Абонента на заключение Договора об оказании услуг связи, Агент устанавливает личность Абонента на основании предоставленных им документов и оформляет Договор об оказании услуг связи по установленной форме и в соответствии с инструкциями Принципала.</w:t>
      </w:r>
    </w:p>
    <w:p w:rsidR="0031195E" w:rsidRPr="00D46465" w:rsidRDefault="0031195E" w:rsidP="0031195E">
      <w:pPr>
        <w:pStyle w:val="a3"/>
        <w:ind w:left="-491"/>
        <w:jc w:val="both"/>
        <w:rPr>
          <w:rFonts w:ascii="Times New Roman" w:hAnsi="Times New Roman" w:cs="Times New Roman"/>
          <w:sz w:val="24"/>
          <w:szCs w:val="24"/>
        </w:rPr>
      </w:pPr>
    </w:p>
    <w:p w:rsidR="00937B98" w:rsidRPr="00D46465" w:rsidRDefault="00937B98" w:rsidP="0031195E">
      <w:pPr>
        <w:pStyle w:val="a3"/>
        <w:numPr>
          <w:ilvl w:val="1"/>
          <w:numId w:val="7"/>
        </w:numPr>
        <w:rPr>
          <w:rFonts w:ascii="Times New Roman" w:hAnsi="Times New Roman" w:cs="Times New Roman"/>
          <w:sz w:val="24"/>
          <w:szCs w:val="24"/>
        </w:rPr>
      </w:pPr>
      <w:r w:rsidRPr="00D46465">
        <w:rPr>
          <w:rFonts w:ascii="Times New Roman" w:hAnsi="Times New Roman" w:cs="Times New Roman"/>
          <w:b/>
          <w:sz w:val="24"/>
          <w:szCs w:val="24"/>
        </w:rPr>
        <w:t>Документами, удостоверяющими личность физического лица, являются</w:t>
      </w:r>
      <w:r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гражданина РФ</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для всех лиц, достигших 14 лет;</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удостоверяющий личность гражданина РФ за пределами РФ</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для лиц, постоянно проживающих за пределами РФ;</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временное удостоверение личности гражданина РФ (форма 2П)</w:t>
      </w:r>
      <w:r w:rsidR="00C3134A"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удостоверение личности военнослужащего РФ;</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паспорт моряка</w:t>
      </w:r>
      <w:r w:rsidR="00C3134A" w:rsidRPr="00D46465">
        <w:rPr>
          <w:rFonts w:ascii="Times New Roman" w:hAnsi="Times New Roman" w:cs="Times New Roman"/>
          <w:sz w:val="24"/>
          <w:szCs w:val="24"/>
        </w:rPr>
        <w:t>;</w:t>
      </w:r>
    </w:p>
    <w:p w:rsidR="00937B98" w:rsidRPr="00D46465" w:rsidRDefault="00937B98"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военный билет</w:t>
      </w:r>
      <w:r w:rsidR="00991F21">
        <w:rPr>
          <w:rFonts w:ascii="Times New Roman" w:hAnsi="Times New Roman" w:cs="Times New Roman"/>
          <w:sz w:val="24"/>
          <w:szCs w:val="24"/>
        </w:rPr>
        <w:t xml:space="preserve"> — </w:t>
      </w:r>
      <w:r w:rsidRPr="00D46465">
        <w:rPr>
          <w:rFonts w:ascii="Times New Roman" w:hAnsi="Times New Roman" w:cs="Times New Roman"/>
          <w:sz w:val="24"/>
          <w:szCs w:val="24"/>
        </w:rPr>
        <w:t>для солдат, матросов, старшин, проходящих срочную военную службу по призыву.</w:t>
      </w:r>
    </w:p>
    <w:p w:rsidR="00937B98" w:rsidRPr="00D46465" w:rsidRDefault="00C3134A" w:rsidP="00D46465">
      <w:pPr>
        <w:pStyle w:val="a3"/>
        <w:ind w:left="229" w:hanging="655"/>
        <w:jc w:val="both"/>
        <w:rPr>
          <w:rFonts w:ascii="Times New Roman" w:hAnsi="Times New Roman" w:cs="Times New Roman"/>
          <w:b/>
          <w:sz w:val="24"/>
          <w:szCs w:val="24"/>
        </w:rPr>
      </w:pPr>
      <w:r w:rsidRPr="00D46465">
        <w:rPr>
          <w:rFonts w:ascii="Times New Roman" w:hAnsi="Times New Roman" w:cs="Times New Roman"/>
          <w:b/>
          <w:sz w:val="24"/>
          <w:szCs w:val="24"/>
        </w:rPr>
        <w:t>Документами, удостоверяющими личность иностранных граждан, является:</w:t>
      </w:r>
    </w:p>
    <w:p w:rsidR="00C3134A" w:rsidRPr="00D46465" w:rsidRDefault="00C3134A"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иностранный паспорт;</w:t>
      </w:r>
    </w:p>
    <w:p w:rsidR="00C3134A" w:rsidRPr="00D46465" w:rsidRDefault="00C3134A" w:rsidP="00D46465">
      <w:pPr>
        <w:pStyle w:val="a3"/>
        <w:ind w:left="229" w:hanging="655"/>
        <w:jc w:val="both"/>
        <w:rPr>
          <w:rFonts w:ascii="Times New Roman" w:hAnsi="Times New Roman" w:cs="Times New Roman"/>
          <w:b/>
          <w:sz w:val="24"/>
          <w:szCs w:val="24"/>
        </w:rPr>
      </w:pPr>
      <w:r w:rsidRPr="00D46465">
        <w:rPr>
          <w:rFonts w:ascii="Times New Roman" w:hAnsi="Times New Roman" w:cs="Times New Roman"/>
          <w:b/>
          <w:sz w:val="24"/>
          <w:szCs w:val="24"/>
        </w:rPr>
        <w:lastRenderedPageBreak/>
        <w:t>Документами, удостоверяющими личность лиц без гражданства, являются:</w:t>
      </w:r>
    </w:p>
    <w:p w:rsidR="00CF242E" w:rsidRPr="00D46465" w:rsidRDefault="00CF242E"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разрешение на временное проживание;</w:t>
      </w:r>
    </w:p>
    <w:p w:rsidR="00CF242E" w:rsidRPr="00D46465" w:rsidRDefault="00CF242E" w:rsidP="00D46465">
      <w:pPr>
        <w:pStyle w:val="a3"/>
        <w:numPr>
          <w:ilvl w:val="0"/>
          <w:numId w:val="9"/>
        </w:numPr>
        <w:jc w:val="both"/>
        <w:rPr>
          <w:rFonts w:ascii="Times New Roman" w:hAnsi="Times New Roman" w:cs="Times New Roman"/>
          <w:sz w:val="24"/>
          <w:szCs w:val="24"/>
        </w:rPr>
      </w:pPr>
      <w:r w:rsidRPr="00D46465">
        <w:rPr>
          <w:rFonts w:ascii="Times New Roman" w:hAnsi="Times New Roman" w:cs="Times New Roman"/>
          <w:sz w:val="24"/>
          <w:szCs w:val="24"/>
        </w:rPr>
        <w:t>вид на жительство в РФ</w:t>
      </w:r>
    </w:p>
    <w:p w:rsidR="00CF242E" w:rsidRPr="00D46465" w:rsidRDefault="00CF242E" w:rsidP="0031195E">
      <w:pPr>
        <w:pStyle w:val="a3"/>
        <w:ind w:left="-426" w:firstLine="655"/>
        <w:jc w:val="both"/>
        <w:rPr>
          <w:rFonts w:ascii="Times New Roman" w:hAnsi="Times New Roman" w:cs="Times New Roman"/>
          <w:sz w:val="24"/>
          <w:szCs w:val="24"/>
        </w:rPr>
      </w:pPr>
      <w:r w:rsidRPr="00D46465">
        <w:rPr>
          <w:rFonts w:ascii="Times New Roman" w:hAnsi="Times New Roman" w:cs="Times New Roman"/>
          <w:sz w:val="24"/>
          <w:szCs w:val="24"/>
        </w:rPr>
        <w:t>Документами, удостоверяющими личность иностранных граждан и лиц без гражданства, могут быть иные документы, признаваемые таковыми действующим законодательством РФ, например, удостоверение беженца, свидетельство о предоставлении временного убежища.</w:t>
      </w:r>
    </w:p>
    <w:p w:rsidR="00CF242E" w:rsidRPr="00D46465" w:rsidRDefault="00CF242E" w:rsidP="0031195E">
      <w:pPr>
        <w:pStyle w:val="a3"/>
        <w:ind w:left="-426" w:firstLine="655"/>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об оказании услуг связи Агент требует от Абонента документ, подтверждающий регистрацию по месту пребывания.</w:t>
      </w:r>
    </w:p>
    <w:p w:rsidR="00CF242E" w:rsidRPr="00D46465" w:rsidRDefault="00CF242E" w:rsidP="00D46465">
      <w:pPr>
        <w:pStyle w:val="a3"/>
        <w:ind w:left="-426"/>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с гражданами Украины не требуется наличие регистрации в компетентных органах по месту их пребывания на территории РФ, если срок такого пребывания не превышает 90 дней с момента въезда на территорию РФ, при наличии у них миграционной карты с отметкой органов пограничного контроля, проставленной при въезде на территорию РФ (п.2 ст.1 Соглашения между Правительством РФ и Правительством Украины о безвизовых поездках граждан двух стран от 16 января 1997 года).</w:t>
      </w:r>
    </w:p>
    <w:p w:rsidR="00CF242E" w:rsidRPr="00D46465" w:rsidRDefault="00CF242E" w:rsidP="0031195E">
      <w:pPr>
        <w:pStyle w:val="a3"/>
        <w:ind w:left="-426" w:firstLine="1134"/>
        <w:jc w:val="both"/>
        <w:rPr>
          <w:rFonts w:ascii="Times New Roman" w:hAnsi="Times New Roman" w:cs="Times New Roman"/>
          <w:sz w:val="24"/>
          <w:szCs w:val="24"/>
        </w:rPr>
      </w:pPr>
      <w:r w:rsidRPr="00D46465">
        <w:rPr>
          <w:rFonts w:ascii="Times New Roman" w:hAnsi="Times New Roman" w:cs="Times New Roman"/>
          <w:sz w:val="24"/>
          <w:szCs w:val="24"/>
        </w:rPr>
        <w:t>При заключении Договора об оказании услуг связи представлять интересы физического лица могут физические лица</w:t>
      </w:r>
      <w:r w:rsidR="005834ED" w:rsidRPr="00D46465">
        <w:rPr>
          <w:rFonts w:ascii="Times New Roman" w:hAnsi="Times New Roman" w:cs="Times New Roman"/>
          <w:sz w:val="24"/>
          <w:szCs w:val="24"/>
        </w:rPr>
        <w:t>,</w:t>
      </w:r>
      <w:r w:rsidRPr="00D46465">
        <w:rPr>
          <w:rFonts w:ascii="Times New Roman" w:hAnsi="Times New Roman" w:cs="Times New Roman"/>
          <w:sz w:val="24"/>
          <w:szCs w:val="24"/>
        </w:rPr>
        <w:t xml:space="preserve"> действу</w:t>
      </w:r>
      <w:r w:rsidR="005834ED" w:rsidRPr="00D46465">
        <w:rPr>
          <w:rFonts w:ascii="Times New Roman" w:hAnsi="Times New Roman" w:cs="Times New Roman"/>
          <w:sz w:val="24"/>
          <w:szCs w:val="24"/>
        </w:rPr>
        <w:t>ющие на основании доверенности, удостоверенной нотариусом. Для заключения Договора об оказании услуг связи, полномочный представитель должен иметь при себе доверенность на осуществление действий по заключению Договора с Принципалом, и документ, удостоверяющий личность представителя</w:t>
      </w:r>
    </w:p>
    <w:p w:rsidR="0031195E" w:rsidRDefault="0031195E" w:rsidP="00D46465">
      <w:pPr>
        <w:pStyle w:val="a3"/>
        <w:ind w:left="-426"/>
        <w:jc w:val="both"/>
        <w:rPr>
          <w:rFonts w:ascii="Times New Roman" w:hAnsi="Times New Roman" w:cs="Times New Roman"/>
          <w:b/>
          <w:sz w:val="24"/>
          <w:szCs w:val="24"/>
        </w:rPr>
      </w:pPr>
    </w:p>
    <w:p w:rsidR="005834ED" w:rsidRPr="00D46465" w:rsidRDefault="005834ED" w:rsidP="00D46465">
      <w:pPr>
        <w:pStyle w:val="a3"/>
        <w:ind w:left="-426"/>
        <w:jc w:val="both"/>
        <w:rPr>
          <w:rFonts w:ascii="Times New Roman" w:hAnsi="Times New Roman" w:cs="Times New Roman"/>
          <w:b/>
          <w:sz w:val="24"/>
          <w:szCs w:val="24"/>
        </w:rPr>
      </w:pPr>
      <w:r w:rsidRPr="00D46465">
        <w:rPr>
          <w:rFonts w:ascii="Times New Roman" w:hAnsi="Times New Roman" w:cs="Times New Roman"/>
          <w:b/>
          <w:sz w:val="24"/>
          <w:szCs w:val="24"/>
        </w:rPr>
        <w:t>Примечание:</w:t>
      </w:r>
    </w:p>
    <w:p w:rsidR="005834ED" w:rsidRPr="0031195E" w:rsidRDefault="005834ED" w:rsidP="00793C03">
      <w:pPr>
        <w:pStyle w:val="a3"/>
        <w:ind w:left="-426" w:firstLine="1134"/>
        <w:jc w:val="both"/>
        <w:rPr>
          <w:rFonts w:ascii="Times New Roman" w:hAnsi="Times New Roman" w:cs="Times New Roman"/>
          <w:sz w:val="24"/>
          <w:szCs w:val="24"/>
        </w:rPr>
      </w:pPr>
      <w:r w:rsidRPr="0031195E">
        <w:rPr>
          <w:rFonts w:ascii="Times New Roman" w:hAnsi="Times New Roman" w:cs="Times New Roman"/>
          <w:sz w:val="24"/>
          <w:szCs w:val="24"/>
        </w:rPr>
        <w:t xml:space="preserve">Необходимо сверять паспортные данные лица, заключающего Договор об оказании услуг связи от имени другого лица с данными представителя, указанными в доверенности. При подписании Договора об оказании услуг связи по доверенности в нем следует указывать: «Иванов, действующий по доверенности №  </w:t>
      </w:r>
      <w:r w:rsidRPr="0031195E">
        <w:rPr>
          <w:rFonts w:ascii="Times New Roman" w:hAnsi="Times New Roman" w:cs="Times New Roman"/>
          <w:sz w:val="24"/>
          <w:szCs w:val="24"/>
          <w:u w:val="single"/>
        </w:rPr>
        <w:t xml:space="preserve">                      </w:t>
      </w:r>
      <w:r w:rsidRPr="0031195E">
        <w:rPr>
          <w:rFonts w:ascii="Times New Roman" w:hAnsi="Times New Roman" w:cs="Times New Roman"/>
          <w:sz w:val="24"/>
          <w:szCs w:val="24"/>
        </w:rPr>
        <w:t>от</w:t>
      </w:r>
      <w:r w:rsidRPr="0031195E">
        <w:rPr>
          <w:rFonts w:ascii="Times New Roman" w:hAnsi="Times New Roman" w:cs="Times New Roman"/>
          <w:sz w:val="24"/>
          <w:szCs w:val="24"/>
          <w:u w:val="single"/>
        </w:rPr>
        <w:t xml:space="preserve">                      </w:t>
      </w:r>
      <w:r w:rsidR="00EC1DAA" w:rsidRPr="0031195E">
        <w:rPr>
          <w:rFonts w:ascii="Times New Roman" w:hAnsi="Times New Roman" w:cs="Times New Roman"/>
          <w:sz w:val="24"/>
          <w:szCs w:val="24"/>
          <w:u w:val="single"/>
        </w:rPr>
        <w:t xml:space="preserve"> .</w:t>
      </w:r>
      <w:r w:rsidRPr="0031195E">
        <w:rPr>
          <w:rFonts w:ascii="Times New Roman" w:hAnsi="Times New Roman" w:cs="Times New Roman"/>
          <w:sz w:val="24"/>
          <w:szCs w:val="24"/>
        </w:rPr>
        <w:t>».</w:t>
      </w:r>
    </w:p>
    <w:p w:rsidR="005834ED" w:rsidRPr="0031195E" w:rsidRDefault="005834ED" w:rsidP="0031195E">
      <w:pPr>
        <w:pStyle w:val="a3"/>
        <w:ind w:left="-426"/>
        <w:jc w:val="both"/>
        <w:rPr>
          <w:rFonts w:ascii="Times New Roman" w:hAnsi="Times New Roman" w:cs="Times New Roman"/>
          <w:sz w:val="24"/>
          <w:szCs w:val="24"/>
        </w:rPr>
      </w:pPr>
      <w:r w:rsidRPr="0031195E">
        <w:rPr>
          <w:rFonts w:ascii="Times New Roman" w:hAnsi="Times New Roman" w:cs="Times New Roman"/>
          <w:sz w:val="24"/>
          <w:szCs w:val="24"/>
        </w:rPr>
        <w:t xml:space="preserve">При заключении </w:t>
      </w:r>
      <w:r w:rsidRPr="0031195E">
        <w:rPr>
          <w:rFonts w:ascii="Times New Roman" w:hAnsi="Times New Roman" w:cs="Times New Roman"/>
          <w:b/>
          <w:sz w:val="24"/>
          <w:szCs w:val="24"/>
        </w:rPr>
        <w:t xml:space="preserve">Договора об оказании услуг связи не могут быть приняты к рассмотрению документы </w:t>
      </w:r>
      <w:r w:rsidRPr="0031195E">
        <w:rPr>
          <w:rFonts w:ascii="Times New Roman" w:hAnsi="Times New Roman" w:cs="Times New Roman"/>
          <w:sz w:val="24"/>
          <w:szCs w:val="24"/>
        </w:rPr>
        <w:t>со следующими признаками: наличие подчисток и исправлений, просрочен срок действия документа, переклеена фотография, размыта печать.</w:t>
      </w:r>
    </w:p>
    <w:p w:rsidR="005834ED" w:rsidRPr="00D46465" w:rsidRDefault="005834ED" w:rsidP="00D46465">
      <w:pPr>
        <w:pStyle w:val="a3"/>
        <w:numPr>
          <w:ilvl w:val="1"/>
          <w:numId w:val="7"/>
        </w:numPr>
        <w:jc w:val="both"/>
        <w:rPr>
          <w:rFonts w:ascii="Times New Roman" w:hAnsi="Times New Roman" w:cs="Times New Roman"/>
          <w:sz w:val="24"/>
          <w:szCs w:val="24"/>
        </w:rPr>
      </w:pPr>
      <w:r w:rsidRPr="00D46465">
        <w:rPr>
          <w:rFonts w:ascii="Times New Roman" w:hAnsi="Times New Roman" w:cs="Times New Roman"/>
          <w:sz w:val="24"/>
          <w:szCs w:val="24"/>
        </w:rPr>
        <w:t xml:space="preserve">Агент разборчиво, без ошибок, в строгом соответствии с предъявленными Абонентом документами заполняет бланк Договора об оказании услуг связи, подписывает его, </w:t>
      </w:r>
      <w:r w:rsidR="00F7557A" w:rsidRPr="00D46465">
        <w:rPr>
          <w:rFonts w:ascii="Times New Roman" w:hAnsi="Times New Roman" w:cs="Times New Roman"/>
          <w:sz w:val="24"/>
          <w:szCs w:val="24"/>
        </w:rPr>
        <w:t>проставляет печать агента (в случае отсутствия печати Принципала) и обеспечивает подписание его Абонентом (его представителем).</w:t>
      </w:r>
    </w:p>
    <w:p w:rsidR="00F7557A" w:rsidRPr="00D46465" w:rsidRDefault="00F7557A"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Исправления любого характера при оформлении Договора об оказании услуг связи не допускаются. После подписания Договора об оказании услуг связи Абонентом, Агент осуществляет активацию </w:t>
      </w:r>
      <w:r w:rsidRPr="00D46465">
        <w:rPr>
          <w:rFonts w:ascii="Times New Roman" w:hAnsi="Times New Roman" w:cs="Times New Roman"/>
          <w:sz w:val="24"/>
          <w:szCs w:val="24"/>
          <w:lang w:val="en-US"/>
        </w:rPr>
        <w:t>Sim</w:t>
      </w:r>
      <w:r w:rsidRPr="00D46465">
        <w:rPr>
          <w:rFonts w:ascii="Times New Roman" w:hAnsi="Times New Roman" w:cs="Times New Roman"/>
          <w:sz w:val="24"/>
          <w:szCs w:val="24"/>
        </w:rPr>
        <w:t>- карты, выделенной Абоненту по Договору об оказании услуг связи, и передает Абоненту второй экземпляр Договора об оказании услуг связи Абоненту и соответствующий Комплект подключения.</w:t>
      </w:r>
    </w:p>
    <w:p w:rsidR="009718BF" w:rsidRPr="00D46465" w:rsidRDefault="009718BF" w:rsidP="00D46465">
      <w:pPr>
        <w:pStyle w:val="a3"/>
        <w:numPr>
          <w:ilvl w:val="0"/>
          <w:numId w:val="7"/>
        </w:numPr>
        <w:rPr>
          <w:rFonts w:ascii="Times New Roman" w:hAnsi="Times New Roman" w:cs="Times New Roman"/>
          <w:b/>
          <w:sz w:val="24"/>
          <w:szCs w:val="24"/>
        </w:rPr>
      </w:pPr>
      <w:r w:rsidRPr="00D46465">
        <w:rPr>
          <w:rFonts w:ascii="Times New Roman" w:hAnsi="Times New Roman" w:cs="Times New Roman"/>
          <w:b/>
          <w:sz w:val="24"/>
          <w:szCs w:val="24"/>
        </w:rPr>
        <w:t>Взаимодействие с Принципалом</w:t>
      </w:r>
    </w:p>
    <w:p w:rsidR="00C955A0" w:rsidRDefault="009718BF" w:rsidP="00946932">
      <w:pPr>
        <w:pStyle w:val="a3"/>
        <w:numPr>
          <w:ilvl w:val="1"/>
          <w:numId w:val="7"/>
        </w:numPr>
        <w:jc w:val="both"/>
        <w:rPr>
          <w:rFonts w:ascii="Times New Roman" w:hAnsi="Times New Roman" w:cs="Times New Roman"/>
          <w:sz w:val="24"/>
          <w:szCs w:val="24"/>
        </w:rPr>
      </w:pPr>
      <w:r w:rsidRPr="00946932">
        <w:rPr>
          <w:rFonts w:ascii="Times New Roman" w:hAnsi="Times New Roman" w:cs="Times New Roman"/>
          <w:sz w:val="24"/>
          <w:szCs w:val="24"/>
        </w:rPr>
        <w:t xml:space="preserve">Агент передает в абонентскую службу Принципала заполненные и подписанные </w:t>
      </w:r>
      <w:r w:rsidR="00426671" w:rsidRPr="00946932">
        <w:rPr>
          <w:rFonts w:ascii="Times New Roman" w:hAnsi="Times New Roman" w:cs="Times New Roman"/>
          <w:sz w:val="24"/>
          <w:szCs w:val="24"/>
        </w:rPr>
        <w:t xml:space="preserve">Абонентом </w:t>
      </w:r>
      <w:r w:rsidRPr="00946932">
        <w:rPr>
          <w:rFonts w:ascii="Times New Roman" w:hAnsi="Times New Roman" w:cs="Times New Roman"/>
          <w:sz w:val="24"/>
          <w:szCs w:val="24"/>
        </w:rPr>
        <w:t>оригиналы Договоров об оказании услуг связи. Договоры об оказании услуг связи передаются в порядке, установленном Принципалом,</w:t>
      </w:r>
      <w:r w:rsidR="00CB4D21" w:rsidRPr="00946932">
        <w:rPr>
          <w:rFonts w:ascii="Times New Roman" w:hAnsi="Times New Roman" w:cs="Times New Roman"/>
          <w:sz w:val="24"/>
          <w:szCs w:val="24"/>
        </w:rPr>
        <w:t xml:space="preserve"> </w:t>
      </w:r>
      <w:r w:rsidR="00807D45" w:rsidRPr="00946932">
        <w:rPr>
          <w:rFonts w:ascii="Times New Roman" w:hAnsi="Times New Roman" w:cs="Times New Roman"/>
          <w:sz w:val="24"/>
          <w:szCs w:val="24"/>
        </w:rPr>
        <w:t>посредством представителя Принципала</w:t>
      </w:r>
      <w:r w:rsidR="00CB4D21" w:rsidRPr="00946932">
        <w:rPr>
          <w:rFonts w:ascii="Times New Roman" w:hAnsi="Times New Roman" w:cs="Times New Roman"/>
          <w:sz w:val="24"/>
          <w:szCs w:val="24"/>
        </w:rPr>
        <w:t>.</w:t>
      </w:r>
      <w:r w:rsidRPr="00946932">
        <w:rPr>
          <w:rFonts w:ascii="Times New Roman" w:hAnsi="Times New Roman" w:cs="Times New Roman"/>
          <w:sz w:val="24"/>
          <w:szCs w:val="24"/>
        </w:rPr>
        <w:t xml:space="preserve"> </w:t>
      </w:r>
      <w:r w:rsidR="00807D45" w:rsidRPr="00946932">
        <w:rPr>
          <w:rFonts w:ascii="Times New Roman" w:hAnsi="Times New Roman" w:cs="Times New Roman"/>
          <w:sz w:val="24"/>
          <w:szCs w:val="24"/>
        </w:rPr>
        <w:t xml:space="preserve">Принципал </w:t>
      </w:r>
      <w:r w:rsidRPr="00946932">
        <w:rPr>
          <w:rFonts w:ascii="Times New Roman" w:hAnsi="Times New Roman" w:cs="Times New Roman"/>
          <w:sz w:val="24"/>
          <w:szCs w:val="24"/>
        </w:rPr>
        <w:t xml:space="preserve">в соответствии с отчетом, выгружаемым из системы МПЗ </w:t>
      </w:r>
      <w:r w:rsidR="00807D45" w:rsidRPr="00946932">
        <w:rPr>
          <w:rFonts w:ascii="Times New Roman" w:hAnsi="Times New Roman" w:cs="Times New Roman"/>
          <w:sz w:val="24"/>
          <w:szCs w:val="24"/>
        </w:rPr>
        <w:t>сверяет данные</w:t>
      </w:r>
      <w:r w:rsidR="007357DE">
        <w:rPr>
          <w:rFonts w:ascii="Times New Roman" w:hAnsi="Times New Roman" w:cs="Times New Roman"/>
          <w:sz w:val="24"/>
          <w:szCs w:val="24"/>
        </w:rPr>
        <w:t>,</w:t>
      </w:r>
      <w:r w:rsidR="00946932" w:rsidRPr="00946932">
        <w:rPr>
          <w:rFonts w:ascii="Times New Roman" w:hAnsi="Times New Roman" w:cs="Times New Roman"/>
          <w:sz w:val="24"/>
          <w:szCs w:val="24"/>
        </w:rPr>
        <w:t xml:space="preserve"> </w:t>
      </w:r>
      <w:r w:rsidR="00946932" w:rsidRPr="00D46465">
        <w:rPr>
          <w:rFonts w:ascii="Times New Roman" w:hAnsi="Times New Roman" w:cs="Times New Roman"/>
          <w:sz w:val="24"/>
          <w:szCs w:val="24"/>
        </w:rPr>
        <w:t>содержащ</w:t>
      </w:r>
      <w:r w:rsidR="00946932">
        <w:rPr>
          <w:rFonts w:ascii="Times New Roman" w:hAnsi="Times New Roman" w:cs="Times New Roman"/>
          <w:sz w:val="24"/>
          <w:szCs w:val="24"/>
        </w:rPr>
        <w:t>ие</w:t>
      </w:r>
      <w:r w:rsidR="00946932" w:rsidRPr="00D46465">
        <w:rPr>
          <w:rFonts w:ascii="Times New Roman" w:hAnsi="Times New Roman" w:cs="Times New Roman"/>
          <w:sz w:val="24"/>
          <w:szCs w:val="24"/>
        </w:rPr>
        <w:t xml:space="preserve"> информацию в отношении каждого подключен</w:t>
      </w:r>
      <w:r w:rsidR="00946932">
        <w:rPr>
          <w:rFonts w:ascii="Times New Roman" w:hAnsi="Times New Roman" w:cs="Times New Roman"/>
          <w:sz w:val="24"/>
          <w:szCs w:val="24"/>
        </w:rPr>
        <w:t xml:space="preserve">ия </w:t>
      </w:r>
      <w:r w:rsidR="00946932" w:rsidRPr="00D46465">
        <w:rPr>
          <w:rFonts w:ascii="Times New Roman" w:hAnsi="Times New Roman" w:cs="Times New Roman"/>
          <w:sz w:val="24"/>
          <w:szCs w:val="24"/>
        </w:rPr>
        <w:t>(дате подключения, номере телефона), зарегистрированн</w:t>
      </w:r>
      <w:r w:rsidR="007357DE">
        <w:rPr>
          <w:rFonts w:ascii="Times New Roman" w:hAnsi="Times New Roman" w:cs="Times New Roman"/>
          <w:sz w:val="24"/>
          <w:szCs w:val="24"/>
        </w:rPr>
        <w:t>ого</w:t>
      </w:r>
      <w:r w:rsidR="00946932" w:rsidRPr="00D46465">
        <w:rPr>
          <w:rFonts w:ascii="Times New Roman" w:hAnsi="Times New Roman" w:cs="Times New Roman"/>
          <w:sz w:val="24"/>
          <w:szCs w:val="24"/>
        </w:rPr>
        <w:t xml:space="preserve"> за Агентом</w:t>
      </w:r>
      <w:r w:rsidR="00946932">
        <w:rPr>
          <w:rFonts w:ascii="Times New Roman" w:hAnsi="Times New Roman" w:cs="Times New Roman"/>
          <w:sz w:val="24"/>
          <w:szCs w:val="24"/>
        </w:rPr>
        <w:t>,</w:t>
      </w:r>
      <w:r w:rsidR="00946932" w:rsidRPr="00D46465">
        <w:rPr>
          <w:rFonts w:ascii="Times New Roman" w:hAnsi="Times New Roman" w:cs="Times New Roman"/>
          <w:sz w:val="24"/>
          <w:szCs w:val="24"/>
        </w:rPr>
        <w:t xml:space="preserve"> если это предварительно согласованно с Принципалом, в бумажном и электронном виде. Договоры об оказании услуг связи должны быть заполнены точно в соответствии с отчетом</w:t>
      </w:r>
      <w:r w:rsidR="00C955A0">
        <w:rPr>
          <w:rFonts w:ascii="Times New Roman" w:hAnsi="Times New Roman" w:cs="Times New Roman"/>
          <w:sz w:val="24"/>
          <w:szCs w:val="24"/>
        </w:rPr>
        <w:t xml:space="preserve"> </w:t>
      </w:r>
      <w:r w:rsidR="00807D45" w:rsidRPr="00C955A0">
        <w:rPr>
          <w:rFonts w:ascii="Times New Roman" w:hAnsi="Times New Roman" w:cs="Times New Roman"/>
          <w:sz w:val="24"/>
          <w:szCs w:val="24"/>
        </w:rPr>
        <w:t xml:space="preserve">и отправляет </w:t>
      </w:r>
      <w:r w:rsidR="00946932" w:rsidRPr="00C955A0">
        <w:rPr>
          <w:rFonts w:ascii="Times New Roman" w:hAnsi="Times New Roman" w:cs="Times New Roman"/>
          <w:sz w:val="24"/>
          <w:szCs w:val="24"/>
        </w:rPr>
        <w:t>их</w:t>
      </w:r>
      <w:r w:rsidR="00807D45" w:rsidRPr="00C955A0">
        <w:rPr>
          <w:rFonts w:ascii="Times New Roman" w:hAnsi="Times New Roman" w:cs="Times New Roman"/>
          <w:sz w:val="24"/>
          <w:szCs w:val="24"/>
        </w:rPr>
        <w:t xml:space="preserve"> Агенту </w:t>
      </w:r>
      <w:r w:rsidR="00C955A0" w:rsidRPr="00946932">
        <w:rPr>
          <w:rFonts w:ascii="Times New Roman" w:hAnsi="Times New Roman" w:cs="Times New Roman"/>
          <w:sz w:val="24"/>
          <w:szCs w:val="24"/>
        </w:rPr>
        <w:t>посредством представителя Принципала</w:t>
      </w:r>
      <w:r w:rsidR="00807D45" w:rsidRPr="00C955A0">
        <w:rPr>
          <w:rFonts w:ascii="Times New Roman" w:hAnsi="Times New Roman" w:cs="Times New Roman"/>
          <w:sz w:val="24"/>
          <w:szCs w:val="24"/>
        </w:rPr>
        <w:t xml:space="preserve">. Агент на основании сверенных Принципалом данных оформляет отчет Агента </w:t>
      </w:r>
      <w:r w:rsidR="00807D45" w:rsidRPr="00C955A0">
        <w:rPr>
          <w:rFonts w:ascii="Times New Roman" w:hAnsi="Times New Roman" w:cs="Times New Roman"/>
          <w:sz w:val="24"/>
          <w:szCs w:val="24"/>
        </w:rPr>
        <w:lastRenderedPageBreak/>
        <w:t>(</w:t>
      </w:r>
      <w:r w:rsidR="00946932" w:rsidRPr="00C955A0">
        <w:rPr>
          <w:rFonts w:ascii="Times New Roman" w:hAnsi="Times New Roman" w:cs="Times New Roman"/>
          <w:sz w:val="24"/>
          <w:szCs w:val="24"/>
        </w:rPr>
        <w:t>Рекомендованная форма указана в Приложении</w:t>
      </w:r>
      <w:r w:rsidR="00946932" w:rsidRPr="00946932">
        <w:rPr>
          <w:rFonts w:ascii="Times New Roman" w:hAnsi="Times New Roman" w:cs="Times New Roman"/>
          <w:sz w:val="24"/>
          <w:szCs w:val="24"/>
        </w:rPr>
        <w:t xml:space="preserve"> №</w:t>
      </w:r>
      <w:r w:rsidR="007357DE">
        <w:rPr>
          <w:rFonts w:ascii="Times New Roman" w:hAnsi="Times New Roman" w:cs="Times New Roman"/>
          <w:sz w:val="24"/>
          <w:szCs w:val="24"/>
        </w:rPr>
        <w:t>1</w:t>
      </w:r>
      <w:r w:rsidR="007357DE" w:rsidRPr="00946932">
        <w:rPr>
          <w:rFonts w:ascii="Times New Roman" w:hAnsi="Times New Roman" w:cs="Times New Roman"/>
          <w:sz w:val="24"/>
          <w:szCs w:val="24"/>
        </w:rPr>
        <w:t xml:space="preserve"> </w:t>
      </w:r>
      <w:r w:rsidR="00946932" w:rsidRPr="00946932">
        <w:rPr>
          <w:rFonts w:ascii="Times New Roman" w:hAnsi="Times New Roman" w:cs="Times New Roman"/>
          <w:sz w:val="24"/>
          <w:szCs w:val="24"/>
        </w:rPr>
        <w:t>к настоящему Договору</w:t>
      </w:r>
      <w:r w:rsidR="00807D45" w:rsidRPr="00946932">
        <w:rPr>
          <w:rFonts w:ascii="Times New Roman" w:hAnsi="Times New Roman" w:cs="Times New Roman"/>
          <w:sz w:val="24"/>
          <w:szCs w:val="24"/>
        </w:rPr>
        <w:t>)</w:t>
      </w:r>
      <w:r w:rsidR="00946932" w:rsidRPr="00946932">
        <w:rPr>
          <w:rFonts w:ascii="Times New Roman" w:hAnsi="Times New Roman" w:cs="Times New Roman"/>
          <w:sz w:val="24"/>
          <w:szCs w:val="24"/>
        </w:rPr>
        <w:t xml:space="preserve"> и направляет его Принципалу</w:t>
      </w:r>
      <w:r w:rsidR="00946932" w:rsidRPr="00C955A0">
        <w:rPr>
          <w:rFonts w:ascii="Times New Roman" w:hAnsi="Times New Roman" w:cs="Times New Roman"/>
          <w:sz w:val="24"/>
          <w:szCs w:val="24"/>
        </w:rPr>
        <w:t xml:space="preserve">, посредством представителя Принципала. </w:t>
      </w:r>
      <w:r w:rsidRPr="00C955A0">
        <w:rPr>
          <w:rFonts w:ascii="Times New Roman" w:hAnsi="Times New Roman" w:cs="Times New Roman"/>
          <w:sz w:val="24"/>
          <w:szCs w:val="24"/>
        </w:rPr>
        <w:t xml:space="preserve">  </w:t>
      </w:r>
    </w:p>
    <w:p w:rsidR="00B8395C" w:rsidRPr="00C955A0" w:rsidRDefault="00E6606E" w:rsidP="00946932">
      <w:pPr>
        <w:pStyle w:val="a3"/>
        <w:numPr>
          <w:ilvl w:val="1"/>
          <w:numId w:val="7"/>
        </w:numPr>
        <w:jc w:val="both"/>
        <w:rPr>
          <w:rFonts w:ascii="Times New Roman" w:hAnsi="Times New Roman" w:cs="Times New Roman"/>
          <w:sz w:val="24"/>
          <w:szCs w:val="24"/>
        </w:rPr>
      </w:pPr>
      <w:r w:rsidRPr="00946932">
        <w:rPr>
          <w:rFonts w:ascii="Times New Roman" w:hAnsi="Times New Roman" w:cs="Times New Roman"/>
          <w:sz w:val="24"/>
          <w:szCs w:val="24"/>
        </w:rPr>
        <w:t>Договоры об оказании услуг связи передаются Агентом принципалу равномерно в течение отчетного периода, при этом каждый договор</w:t>
      </w:r>
      <w:r w:rsidR="002570F4" w:rsidRPr="00946932">
        <w:rPr>
          <w:rFonts w:ascii="Times New Roman" w:hAnsi="Times New Roman" w:cs="Times New Roman"/>
          <w:sz w:val="24"/>
          <w:szCs w:val="24"/>
        </w:rPr>
        <w:t xml:space="preserve"> об оказании услуг связи должен быть предоставлен Принципалу не позднее 5 (пяти) рабочих с даты подписания его Абонентом.</w:t>
      </w:r>
    </w:p>
    <w:p w:rsidR="002570F4" w:rsidRPr="00D46465" w:rsidRDefault="002570F4"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Договоры об оказание услуг связи по всем Абонентам, подключенным к услугам связи Принципала</w:t>
      </w:r>
      <w:r w:rsidR="00F70645" w:rsidRPr="00D46465">
        <w:rPr>
          <w:rFonts w:ascii="Times New Roman" w:hAnsi="Times New Roman" w:cs="Times New Roman"/>
          <w:sz w:val="24"/>
          <w:szCs w:val="24"/>
        </w:rPr>
        <w:t xml:space="preserve"> в отчетном месяце должны быть предоставлены Принципалу не позднее 7-го числа месяца, следующего за отчетным месяцем.</w:t>
      </w:r>
    </w:p>
    <w:p w:rsidR="00F70645" w:rsidRPr="00D46465" w:rsidRDefault="00F70645"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2.3. Агент осуществляет внесение сведений в систему Принципала МПЗ</w:t>
      </w:r>
      <w:r w:rsidR="000227D9">
        <w:rPr>
          <w:rFonts w:ascii="Times New Roman" w:hAnsi="Times New Roman" w:cs="Times New Roman"/>
          <w:sz w:val="24"/>
          <w:szCs w:val="24"/>
        </w:rPr>
        <w:t>.</w:t>
      </w:r>
      <w:r w:rsidRPr="00D46465">
        <w:rPr>
          <w:rFonts w:ascii="Times New Roman" w:hAnsi="Times New Roman" w:cs="Times New Roman"/>
          <w:sz w:val="24"/>
          <w:szCs w:val="24"/>
        </w:rPr>
        <w:t xml:space="preserve"> Принципал передает Агенту необходимые параметры (сертификат безопасности, пароль, логин) для доступа к системе МПЗ и обязуется оказывать консультационную помощь Агенту при использовании доступа к системе МПЗ.</w:t>
      </w:r>
    </w:p>
    <w:p w:rsidR="00F70645" w:rsidRPr="00D46465" w:rsidRDefault="00F70645" w:rsidP="00991F21">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Агент обязуется не позднее дня, следующего за днем подключения Абонента к услугам связи Принципала </w:t>
      </w:r>
      <w:r w:rsidR="00003AFC" w:rsidRPr="00D46465">
        <w:rPr>
          <w:rFonts w:ascii="Times New Roman" w:hAnsi="Times New Roman" w:cs="Times New Roman"/>
          <w:sz w:val="24"/>
          <w:szCs w:val="24"/>
        </w:rPr>
        <w:t xml:space="preserve">заносить сведения в </w:t>
      </w:r>
      <w:r w:rsidR="000227D9">
        <w:rPr>
          <w:rFonts w:ascii="Times New Roman" w:hAnsi="Times New Roman" w:cs="Times New Roman"/>
          <w:sz w:val="24"/>
          <w:szCs w:val="24"/>
        </w:rPr>
        <w:t>МПЗ</w:t>
      </w:r>
      <w:r w:rsidR="00003AFC" w:rsidRPr="00D46465">
        <w:rPr>
          <w:rFonts w:ascii="Times New Roman" w:hAnsi="Times New Roman" w:cs="Times New Roman"/>
          <w:sz w:val="24"/>
          <w:szCs w:val="24"/>
        </w:rPr>
        <w:t xml:space="preserve"> из Договоров об оказании услуг связи посредством доступа к системе МПЗ.</w:t>
      </w:r>
    </w:p>
    <w:p w:rsidR="00003AFC" w:rsidRPr="00D46465" w:rsidRDefault="00003AFC"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Внесение сведений осуществляется в объеме, предусмотренном Договором об оказании услуг связи системой МПЗ. Агент обязуется обеспечить полное и точн</w:t>
      </w:r>
      <w:r w:rsidR="00426671">
        <w:rPr>
          <w:rFonts w:ascii="Times New Roman" w:hAnsi="Times New Roman" w:cs="Times New Roman"/>
          <w:sz w:val="24"/>
          <w:szCs w:val="24"/>
        </w:rPr>
        <w:t xml:space="preserve">ое внесение </w:t>
      </w:r>
      <w:r w:rsidR="00EC1DAA">
        <w:rPr>
          <w:rFonts w:ascii="Times New Roman" w:hAnsi="Times New Roman" w:cs="Times New Roman"/>
          <w:sz w:val="24"/>
          <w:szCs w:val="24"/>
        </w:rPr>
        <w:t xml:space="preserve">сведений </w:t>
      </w:r>
      <w:r w:rsidR="00EC1DAA" w:rsidRPr="00D46465">
        <w:rPr>
          <w:rFonts w:ascii="Times New Roman" w:hAnsi="Times New Roman" w:cs="Times New Roman"/>
          <w:sz w:val="24"/>
          <w:szCs w:val="24"/>
        </w:rPr>
        <w:t>в</w:t>
      </w:r>
      <w:r w:rsidRPr="00D46465">
        <w:rPr>
          <w:rFonts w:ascii="Times New Roman" w:hAnsi="Times New Roman" w:cs="Times New Roman"/>
          <w:sz w:val="24"/>
          <w:szCs w:val="24"/>
        </w:rPr>
        <w:t xml:space="preserve"> МПЗ.</w:t>
      </w:r>
    </w:p>
    <w:p w:rsidR="00003AFC" w:rsidRPr="00D46465" w:rsidRDefault="00003AFC" w:rsidP="00D46465">
      <w:pPr>
        <w:pStyle w:val="a3"/>
        <w:ind w:left="-491"/>
        <w:jc w:val="both"/>
        <w:rPr>
          <w:rFonts w:ascii="Times New Roman" w:hAnsi="Times New Roman" w:cs="Times New Roman"/>
          <w:sz w:val="24"/>
          <w:szCs w:val="24"/>
        </w:rPr>
      </w:pPr>
      <w:r w:rsidRPr="00D46465">
        <w:rPr>
          <w:rFonts w:ascii="Times New Roman" w:hAnsi="Times New Roman" w:cs="Times New Roman"/>
          <w:sz w:val="24"/>
          <w:szCs w:val="24"/>
        </w:rPr>
        <w:t xml:space="preserve">Принципал вправе не выплачивать Агенту вознаграждение за подключение Абонентов, сведения о которых не внесены в </w:t>
      </w:r>
      <w:r w:rsidR="00C955A0">
        <w:rPr>
          <w:rFonts w:ascii="Times New Roman" w:hAnsi="Times New Roman" w:cs="Times New Roman"/>
          <w:sz w:val="24"/>
          <w:szCs w:val="24"/>
        </w:rPr>
        <w:t xml:space="preserve">систему </w:t>
      </w:r>
      <w:r w:rsidRPr="00D46465">
        <w:rPr>
          <w:rFonts w:ascii="Times New Roman" w:hAnsi="Times New Roman" w:cs="Times New Roman"/>
          <w:sz w:val="24"/>
          <w:szCs w:val="24"/>
        </w:rPr>
        <w:t xml:space="preserve">до 3-го числа месяца, следующего за отчетным согласно условиям настоящего приложения и/или сведения о которых внесены в </w:t>
      </w:r>
      <w:r w:rsidR="00C955A0">
        <w:rPr>
          <w:rFonts w:ascii="Times New Roman" w:hAnsi="Times New Roman" w:cs="Times New Roman"/>
          <w:sz w:val="24"/>
          <w:szCs w:val="24"/>
        </w:rPr>
        <w:t>систему</w:t>
      </w:r>
      <w:r w:rsidR="00C955A0" w:rsidRPr="00D46465">
        <w:rPr>
          <w:rFonts w:ascii="Times New Roman" w:hAnsi="Times New Roman" w:cs="Times New Roman"/>
          <w:sz w:val="24"/>
          <w:szCs w:val="24"/>
        </w:rPr>
        <w:t xml:space="preserve"> </w:t>
      </w:r>
      <w:r w:rsidRPr="00D46465">
        <w:rPr>
          <w:rFonts w:ascii="Times New Roman" w:hAnsi="Times New Roman" w:cs="Times New Roman"/>
          <w:sz w:val="24"/>
          <w:szCs w:val="24"/>
        </w:rPr>
        <w:t>с нарушением требований настоящего приложения.</w:t>
      </w:r>
    </w:p>
    <w:p w:rsidR="00003AFC" w:rsidRPr="00D46465" w:rsidRDefault="00003AFC"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2.4. Проверка правильности внесения сведений в МПЗ осуществляется Принципалом в установленном им порядке. В случае установления неполного и/или неточного внесения Агентом сведений об Абонентах, Принципал вправе потребовать от Агента устранения</w:t>
      </w:r>
      <w:r w:rsidR="00AF7743" w:rsidRPr="00D46465">
        <w:rPr>
          <w:rFonts w:ascii="Times New Roman" w:hAnsi="Times New Roman" w:cs="Times New Roman"/>
          <w:sz w:val="24"/>
          <w:szCs w:val="24"/>
        </w:rPr>
        <w:t xml:space="preserve"> допущенных нарушений в срок, установленный Принципалом.</w:t>
      </w:r>
    </w:p>
    <w:p w:rsidR="001B52AE" w:rsidRPr="00D46465" w:rsidRDefault="001B52AE" w:rsidP="00D46465">
      <w:pPr>
        <w:pStyle w:val="a3"/>
        <w:ind w:left="-491" w:hanging="360"/>
        <w:jc w:val="both"/>
        <w:rPr>
          <w:rFonts w:ascii="Times New Roman" w:hAnsi="Times New Roman" w:cs="Times New Roman"/>
          <w:sz w:val="24"/>
          <w:szCs w:val="24"/>
        </w:rPr>
      </w:pPr>
    </w:p>
    <w:p w:rsidR="00390C04" w:rsidRPr="00D46465" w:rsidRDefault="001B52AE"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 xml:space="preserve">        </w:t>
      </w:r>
    </w:p>
    <w:tbl>
      <w:tblPr>
        <w:tblW w:w="8993" w:type="dxa"/>
        <w:tblLook w:val="01E0" w:firstRow="1" w:lastRow="1" w:firstColumn="1" w:lastColumn="1" w:noHBand="0" w:noVBand="0"/>
      </w:tblPr>
      <w:tblGrid>
        <w:gridCol w:w="8993"/>
      </w:tblGrid>
      <w:tr w:rsidR="00746A7C" w:rsidRPr="00D46465" w:rsidTr="00746A7C">
        <w:trPr>
          <w:trHeight w:val="2620"/>
        </w:trPr>
        <w:tc>
          <w:tcPr>
            <w:tcW w:w="8993" w:type="dxa"/>
          </w:tcPr>
          <w:tbl>
            <w:tblPr>
              <w:tblW w:w="8777" w:type="dxa"/>
              <w:tblLook w:val="01E0" w:firstRow="1" w:lastRow="1" w:firstColumn="1" w:lastColumn="1" w:noHBand="0" w:noVBand="0"/>
            </w:tblPr>
            <w:tblGrid>
              <w:gridCol w:w="4238"/>
              <w:gridCol w:w="4539"/>
            </w:tblGrid>
            <w:tr w:rsidR="00746A7C" w:rsidRPr="00D46465" w:rsidTr="00746A7C">
              <w:trPr>
                <w:trHeight w:val="2604"/>
              </w:trPr>
              <w:tc>
                <w:tcPr>
                  <w:tcW w:w="4238" w:type="dxa"/>
                </w:tcPr>
                <w:p w:rsidR="00746A7C" w:rsidRPr="00D46465" w:rsidRDefault="00746A7C" w:rsidP="00390C04">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746A7C" w:rsidRPr="00D46465" w:rsidRDefault="00746A7C" w:rsidP="00390C04">
                  <w:pPr>
                    <w:spacing w:after="0"/>
                    <w:rPr>
                      <w:rFonts w:ascii="Times New Roman" w:eastAsia="Times New Roman" w:hAnsi="Times New Roman" w:cs="Times New Roman"/>
                      <w:i/>
                      <w:color w:val="0070C0"/>
                      <w:sz w:val="24"/>
                      <w:szCs w:val="24"/>
                      <w:lang w:eastAsia="ru-RU"/>
                    </w:rPr>
                  </w:pPr>
                </w:p>
                <w:p w:rsidR="00746A7C" w:rsidRDefault="00746A7C" w:rsidP="00390C04">
                  <w:pPr>
                    <w:spacing w:after="0"/>
                    <w:rPr>
                      <w:rFonts w:ascii="Times New Roman" w:eastAsia="Times New Roman" w:hAnsi="Times New Roman" w:cs="Times New Roman"/>
                      <w:sz w:val="24"/>
                      <w:szCs w:val="24"/>
                      <w:lang w:eastAsia="ru-RU"/>
                    </w:rPr>
                  </w:pPr>
                </w:p>
                <w:p w:rsidR="00746A7C" w:rsidRPr="00D46465" w:rsidRDefault="00746A7C" w:rsidP="00390C04">
                  <w:pPr>
                    <w:spacing w:after="0"/>
                    <w:rPr>
                      <w:rFonts w:ascii="Times New Roman" w:eastAsia="Times New Roman" w:hAnsi="Times New Roman" w:cs="Times New Roman"/>
                      <w:sz w:val="24"/>
                      <w:szCs w:val="24"/>
                      <w:lang w:eastAsia="ru-RU"/>
                    </w:rPr>
                  </w:pPr>
                </w:p>
                <w:p w:rsidR="00746A7C" w:rsidRPr="00D46465" w:rsidRDefault="00746A7C" w:rsidP="00390C04">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746A7C" w:rsidRPr="00D46465" w:rsidRDefault="00746A7C" w:rsidP="00390C04">
                  <w:pPr>
                    <w:spacing w:before="120" w:after="0"/>
                    <w:rPr>
                      <w:rFonts w:ascii="Times New Roman" w:eastAsia="Times New Roman" w:hAnsi="Times New Roman" w:cs="Times New Roman"/>
                      <w:bCs/>
                      <w:i/>
                      <w:iCs/>
                      <w:sz w:val="24"/>
                      <w:szCs w:val="24"/>
                      <w:lang w:eastAsia="ru-RU"/>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___________________201_ г.</w:t>
                  </w:r>
                </w:p>
              </w:tc>
              <w:tc>
                <w:tcPr>
                  <w:tcW w:w="4539" w:type="dxa"/>
                </w:tcPr>
                <w:p w:rsidR="00746A7C" w:rsidRPr="00D46465" w:rsidRDefault="00746A7C" w:rsidP="00390C04">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746A7C" w:rsidRPr="00D46465" w:rsidRDefault="00746A7C" w:rsidP="00390C04">
                  <w:pPr>
                    <w:spacing w:after="0"/>
                    <w:jc w:val="both"/>
                    <w:rPr>
                      <w:rFonts w:ascii="Times New Roman" w:eastAsia="Times New Roman" w:hAnsi="Times New Roman" w:cs="Times New Roman"/>
                      <w:i/>
                      <w:color w:val="0070C0"/>
                      <w:sz w:val="24"/>
                      <w:szCs w:val="24"/>
                      <w:lang w:eastAsia="ru-RU"/>
                    </w:rPr>
                  </w:pPr>
                </w:p>
                <w:p w:rsidR="00746A7C" w:rsidRPr="00D46465" w:rsidRDefault="00746A7C" w:rsidP="00390C04">
                  <w:pPr>
                    <w:spacing w:after="0"/>
                    <w:jc w:val="both"/>
                    <w:rPr>
                      <w:rFonts w:ascii="Times New Roman" w:eastAsia="Times New Roman" w:hAnsi="Times New Roman" w:cs="Times New Roman"/>
                      <w:i/>
                      <w:sz w:val="24"/>
                      <w:szCs w:val="24"/>
                      <w:lang w:eastAsia="ru-RU"/>
                    </w:rPr>
                  </w:pPr>
                </w:p>
                <w:p w:rsidR="00746A7C" w:rsidRPr="00D46465" w:rsidRDefault="00746A7C" w:rsidP="00390C04">
                  <w:pPr>
                    <w:spacing w:after="0"/>
                    <w:jc w:val="both"/>
                    <w:rPr>
                      <w:rFonts w:ascii="Times New Roman" w:eastAsia="Times New Roman" w:hAnsi="Times New Roman" w:cs="Times New Roman"/>
                      <w:i/>
                      <w:sz w:val="24"/>
                      <w:szCs w:val="24"/>
                      <w:lang w:eastAsia="ru-RU"/>
                    </w:rPr>
                  </w:pPr>
                </w:p>
                <w:p w:rsidR="00746A7C" w:rsidRPr="00D46465" w:rsidRDefault="00746A7C" w:rsidP="00390C04">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746A7C" w:rsidRPr="00D46465" w:rsidRDefault="00746A7C" w:rsidP="00390C04">
                  <w:pPr>
                    <w:spacing w:before="120" w:after="0"/>
                    <w:jc w:val="both"/>
                    <w:rPr>
                      <w:rFonts w:ascii="Times New Roman" w:eastAsia="Times New Roman" w:hAnsi="Times New Roman" w:cs="Times New Roman"/>
                      <w:bCs/>
                      <w:i/>
                      <w:iCs/>
                      <w:sz w:val="24"/>
                      <w:szCs w:val="24"/>
                      <w:lang w:eastAsia="ru-RU"/>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tc>
            </w:tr>
          </w:tbl>
          <w:p w:rsidR="00746A7C" w:rsidRPr="00D46465" w:rsidRDefault="00746A7C" w:rsidP="00390C04">
            <w:pPr>
              <w:rPr>
                <w:rFonts w:ascii="Times New Roman" w:hAnsi="Times New Roman" w:cs="Times New Roman"/>
                <w:sz w:val="24"/>
                <w:szCs w:val="24"/>
              </w:rPr>
            </w:pPr>
          </w:p>
        </w:tc>
      </w:tr>
    </w:tbl>
    <w:p w:rsidR="005137A4" w:rsidRDefault="001B52AE" w:rsidP="00D46465">
      <w:pPr>
        <w:pStyle w:val="a3"/>
        <w:ind w:left="-491" w:hanging="360"/>
        <w:jc w:val="both"/>
        <w:rPr>
          <w:rFonts w:ascii="Times New Roman" w:hAnsi="Times New Roman" w:cs="Times New Roman"/>
          <w:sz w:val="24"/>
          <w:szCs w:val="24"/>
        </w:rPr>
      </w:pPr>
      <w:r w:rsidRPr="00D46465">
        <w:rPr>
          <w:rFonts w:ascii="Times New Roman" w:hAnsi="Times New Roman" w:cs="Times New Roman"/>
          <w:sz w:val="24"/>
          <w:szCs w:val="24"/>
        </w:rPr>
        <w:t xml:space="preserve">          </w:t>
      </w:r>
    </w:p>
    <w:p w:rsidR="0031195E" w:rsidRDefault="001B52AE">
      <w:pPr>
        <w:rPr>
          <w:rFonts w:ascii="Times New Roman" w:hAnsi="Times New Roman" w:cs="Times New Roman"/>
          <w:sz w:val="24"/>
          <w:szCs w:val="24"/>
        </w:rPr>
      </w:pPr>
      <w:r w:rsidRPr="005137A4">
        <w:rPr>
          <w:rFonts w:ascii="Times New Roman" w:hAnsi="Times New Roman" w:cs="Times New Roman"/>
          <w:sz w:val="24"/>
          <w:szCs w:val="24"/>
        </w:rPr>
        <w:t xml:space="preserve">                      </w:t>
      </w:r>
    </w:p>
    <w:tbl>
      <w:tblPr>
        <w:tblW w:w="5245" w:type="dxa"/>
        <w:tblInd w:w="4361" w:type="dxa"/>
        <w:tblLook w:val="01E0" w:firstRow="1" w:lastRow="1" w:firstColumn="1" w:lastColumn="1" w:noHBand="0" w:noVBand="0"/>
      </w:tblPr>
      <w:tblGrid>
        <w:gridCol w:w="5245"/>
      </w:tblGrid>
      <w:tr w:rsidR="0011154B" w:rsidRPr="00D46465" w:rsidTr="00793C03">
        <w:trPr>
          <w:trHeight w:val="346"/>
        </w:trPr>
        <w:tc>
          <w:tcPr>
            <w:tcW w:w="5245" w:type="dxa"/>
          </w:tcPr>
          <w:p w:rsidR="00AC5875" w:rsidRDefault="00AC5875" w:rsidP="00D46465">
            <w:pPr>
              <w:spacing w:after="0"/>
              <w:jc w:val="right"/>
              <w:rPr>
                <w:rFonts w:ascii="Times New Roman" w:eastAsia="Times New Roman" w:hAnsi="Times New Roman" w:cs="Times New Roman"/>
                <w:bCs/>
                <w:sz w:val="24"/>
                <w:szCs w:val="24"/>
                <w:lang w:eastAsia="ru-RU"/>
              </w:rPr>
            </w:pPr>
          </w:p>
          <w:p w:rsidR="00E17314" w:rsidRDefault="00E17314" w:rsidP="00D46465">
            <w:pPr>
              <w:spacing w:after="0"/>
              <w:jc w:val="right"/>
              <w:rPr>
                <w:rFonts w:ascii="Times New Roman" w:eastAsia="Times New Roman" w:hAnsi="Times New Roman" w:cs="Times New Roman"/>
                <w:bCs/>
                <w:sz w:val="24"/>
                <w:szCs w:val="24"/>
                <w:lang w:eastAsia="ru-RU"/>
              </w:rPr>
            </w:pPr>
          </w:p>
          <w:p w:rsidR="00E17314" w:rsidRDefault="00E17314" w:rsidP="00D46465">
            <w:pPr>
              <w:spacing w:after="0"/>
              <w:jc w:val="right"/>
              <w:rPr>
                <w:rFonts w:ascii="Times New Roman" w:eastAsia="Times New Roman" w:hAnsi="Times New Roman" w:cs="Times New Roman"/>
                <w:bCs/>
                <w:sz w:val="24"/>
                <w:szCs w:val="24"/>
                <w:lang w:eastAsia="ru-RU"/>
              </w:rPr>
            </w:pPr>
          </w:p>
          <w:p w:rsidR="00E17314" w:rsidRDefault="00E17314" w:rsidP="00D46465">
            <w:pPr>
              <w:spacing w:after="0"/>
              <w:jc w:val="right"/>
              <w:rPr>
                <w:rFonts w:ascii="Times New Roman" w:eastAsia="Times New Roman" w:hAnsi="Times New Roman" w:cs="Times New Roman"/>
                <w:bCs/>
                <w:sz w:val="24"/>
                <w:szCs w:val="24"/>
                <w:lang w:eastAsia="ru-RU"/>
              </w:rPr>
            </w:pPr>
          </w:p>
          <w:p w:rsidR="007357DE" w:rsidRDefault="007357DE" w:rsidP="00D46465">
            <w:pPr>
              <w:spacing w:after="0"/>
              <w:jc w:val="right"/>
              <w:rPr>
                <w:rFonts w:ascii="Times New Roman" w:eastAsia="Times New Roman" w:hAnsi="Times New Roman" w:cs="Times New Roman"/>
                <w:bCs/>
                <w:sz w:val="24"/>
                <w:szCs w:val="24"/>
                <w:lang w:eastAsia="ru-RU"/>
              </w:rPr>
            </w:pPr>
          </w:p>
          <w:p w:rsidR="00AC5875" w:rsidRDefault="00AC5875" w:rsidP="00D46465">
            <w:pPr>
              <w:spacing w:after="0"/>
              <w:jc w:val="right"/>
              <w:rPr>
                <w:rFonts w:ascii="Times New Roman" w:eastAsia="Times New Roman" w:hAnsi="Times New Roman" w:cs="Times New Roman"/>
                <w:bCs/>
                <w:sz w:val="24"/>
                <w:szCs w:val="24"/>
                <w:lang w:eastAsia="ru-RU"/>
              </w:rPr>
            </w:pPr>
          </w:p>
          <w:p w:rsidR="00AC5875" w:rsidRDefault="00AC5875" w:rsidP="00D46465">
            <w:pPr>
              <w:spacing w:after="0"/>
              <w:jc w:val="right"/>
              <w:rPr>
                <w:rFonts w:ascii="Times New Roman" w:eastAsia="Times New Roman" w:hAnsi="Times New Roman" w:cs="Times New Roman"/>
                <w:bCs/>
                <w:sz w:val="24"/>
                <w:szCs w:val="24"/>
                <w:lang w:eastAsia="ru-RU"/>
              </w:rPr>
            </w:pPr>
          </w:p>
          <w:p w:rsidR="00993E3C" w:rsidRDefault="00993E3C" w:rsidP="00D46465">
            <w:pPr>
              <w:spacing w:after="0"/>
              <w:jc w:val="right"/>
              <w:rPr>
                <w:rFonts w:ascii="Times New Roman" w:eastAsia="Times New Roman" w:hAnsi="Times New Roman" w:cs="Times New Roman"/>
                <w:bCs/>
                <w:sz w:val="24"/>
                <w:szCs w:val="24"/>
                <w:lang w:eastAsia="ru-RU"/>
              </w:rPr>
            </w:pPr>
          </w:p>
          <w:p w:rsidR="0011154B" w:rsidRPr="00D46465" w:rsidRDefault="0011154B">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lastRenderedPageBreak/>
              <w:t xml:space="preserve">Приложение № </w:t>
            </w:r>
            <w:r w:rsidR="002D0276">
              <w:rPr>
                <w:rFonts w:ascii="Times New Roman" w:eastAsia="Times New Roman" w:hAnsi="Times New Roman" w:cs="Times New Roman"/>
                <w:bCs/>
                <w:sz w:val="24"/>
                <w:szCs w:val="24"/>
                <w:lang w:eastAsia="ru-RU"/>
              </w:rPr>
              <w:t>4</w:t>
            </w:r>
          </w:p>
        </w:tc>
      </w:tr>
      <w:tr w:rsidR="0011154B" w:rsidRPr="00D46465" w:rsidTr="00793C03">
        <w:trPr>
          <w:trHeight w:val="346"/>
        </w:trPr>
        <w:tc>
          <w:tcPr>
            <w:tcW w:w="5245" w:type="dxa"/>
          </w:tcPr>
          <w:p w:rsidR="0011154B" w:rsidRPr="00D46465" w:rsidRDefault="0011154B" w:rsidP="00793C03">
            <w:pPr>
              <w:spacing w:after="0"/>
              <w:jc w:val="right"/>
              <w:rPr>
                <w:rFonts w:ascii="Times New Roman" w:eastAsia="Times New Roman" w:hAnsi="Times New Roman" w:cs="Times New Roman"/>
                <w:bCs/>
                <w:sz w:val="24"/>
                <w:szCs w:val="24"/>
                <w:lang w:eastAsia="ru-RU"/>
              </w:rPr>
            </w:pPr>
            <w:r w:rsidRPr="00D46465">
              <w:rPr>
                <w:rFonts w:ascii="Times New Roman" w:eastAsia="Times New Roman" w:hAnsi="Times New Roman" w:cs="Times New Roman"/>
                <w:bCs/>
                <w:sz w:val="24"/>
                <w:szCs w:val="24"/>
                <w:lang w:eastAsia="ru-RU"/>
              </w:rPr>
              <w:lastRenderedPageBreak/>
              <w:t>к Агентскому договору</w:t>
            </w:r>
            <w:r w:rsidR="00AC5875">
              <w:rPr>
                <w:rFonts w:ascii="Times New Roman" w:eastAsia="Times New Roman" w:hAnsi="Times New Roman" w:cs="Times New Roman"/>
                <w:bCs/>
                <w:sz w:val="24"/>
                <w:szCs w:val="24"/>
                <w:lang w:eastAsia="ru-RU"/>
              </w:rPr>
              <w:t xml:space="preserve"> </w:t>
            </w:r>
            <w:r w:rsidR="00AC5875" w:rsidRPr="00D46465">
              <w:rPr>
                <w:rFonts w:ascii="Times New Roman" w:eastAsia="Times New Roman" w:hAnsi="Times New Roman" w:cs="Times New Roman"/>
                <w:bCs/>
                <w:sz w:val="24"/>
                <w:szCs w:val="24"/>
                <w:lang w:eastAsia="ru-RU"/>
              </w:rPr>
              <w:t xml:space="preserve">№ </w:t>
            </w:r>
            <w:r w:rsidR="003D79B3">
              <w:rPr>
                <w:rFonts w:ascii="Times New Roman" w:eastAsia="Times New Roman" w:hAnsi="Times New Roman" w:cs="Times New Roman"/>
                <w:bCs/>
                <w:sz w:val="24"/>
                <w:szCs w:val="24"/>
                <w:lang w:val="en-US" w:eastAsia="ru-RU"/>
              </w:rPr>
              <w:t>___________________</w:t>
            </w:r>
            <w:r w:rsidR="00793C03">
              <w:rPr>
                <w:rFonts w:ascii="Times New Roman" w:eastAsia="Times New Roman" w:hAnsi="Times New Roman" w:cs="Times New Roman"/>
                <w:bCs/>
                <w:sz w:val="24"/>
                <w:szCs w:val="24"/>
                <w:lang w:eastAsia="ru-RU"/>
              </w:rPr>
              <w:t xml:space="preserve"> </w:t>
            </w:r>
          </w:p>
          <w:p w:rsidR="0011154B" w:rsidRPr="00D46465" w:rsidRDefault="009F5EC9" w:rsidP="00D46465">
            <w:pPr>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3D79B3">
              <w:rPr>
                <w:rFonts w:ascii="Times New Roman" w:eastAsia="Times New Roman" w:hAnsi="Times New Roman" w:cs="Times New Roman"/>
                <w:bCs/>
                <w:sz w:val="24"/>
                <w:szCs w:val="24"/>
                <w:lang w:val="en-US" w:eastAsia="ru-RU"/>
              </w:rPr>
              <w:t>______________</w:t>
            </w:r>
            <w:r w:rsidR="00793C03">
              <w:rPr>
                <w:rFonts w:ascii="Times New Roman" w:eastAsia="Times New Roman" w:hAnsi="Times New Roman" w:cs="Times New Roman"/>
                <w:bCs/>
                <w:sz w:val="24"/>
                <w:szCs w:val="24"/>
                <w:lang w:eastAsia="ru-RU"/>
              </w:rPr>
              <w:t>.</w:t>
            </w:r>
          </w:p>
          <w:p w:rsidR="0011154B" w:rsidRPr="00D46465" w:rsidRDefault="0011154B" w:rsidP="00AC5875">
            <w:pPr>
              <w:spacing w:after="0"/>
              <w:jc w:val="right"/>
              <w:rPr>
                <w:rFonts w:ascii="Times New Roman" w:eastAsia="Times New Roman" w:hAnsi="Times New Roman" w:cs="Times New Roman"/>
                <w:bCs/>
                <w:sz w:val="24"/>
                <w:szCs w:val="24"/>
                <w:lang w:eastAsia="ru-RU"/>
              </w:rPr>
            </w:pPr>
          </w:p>
        </w:tc>
      </w:tr>
    </w:tbl>
    <w:p w:rsidR="00F2387B" w:rsidRPr="00D46465" w:rsidRDefault="00F2387B" w:rsidP="00D46465">
      <w:pPr>
        <w:pStyle w:val="a3"/>
        <w:ind w:left="-491" w:hanging="360"/>
        <w:jc w:val="both"/>
        <w:rPr>
          <w:rFonts w:ascii="Times New Roman" w:hAnsi="Times New Roman" w:cs="Times New Roman"/>
          <w:b/>
          <w:sz w:val="24"/>
          <w:szCs w:val="24"/>
        </w:rPr>
      </w:pPr>
      <w:r w:rsidRPr="00D46465">
        <w:rPr>
          <w:rFonts w:ascii="Times New Roman" w:hAnsi="Times New Roman" w:cs="Times New Roman"/>
          <w:b/>
          <w:sz w:val="24"/>
          <w:szCs w:val="24"/>
        </w:rPr>
        <w:t xml:space="preserve">                       Условия осуществления расчетов, размер вознаграждения </w:t>
      </w:r>
      <w:r w:rsidR="009F5EC9">
        <w:rPr>
          <w:rFonts w:ascii="Times New Roman" w:hAnsi="Times New Roman" w:cs="Times New Roman"/>
          <w:b/>
          <w:sz w:val="24"/>
          <w:szCs w:val="24"/>
        </w:rPr>
        <w:t>А</w:t>
      </w:r>
      <w:r w:rsidRPr="00D46465">
        <w:rPr>
          <w:rFonts w:ascii="Times New Roman" w:hAnsi="Times New Roman" w:cs="Times New Roman"/>
          <w:b/>
          <w:sz w:val="24"/>
          <w:szCs w:val="24"/>
        </w:rPr>
        <w:t>гента.</w:t>
      </w:r>
    </w:p>
    <w:p w:rsidR="00F2387B" w:rsidRPr="00D46465" w:rsidRDefault="00F2387B" w:rsidP="00D46465">
      <w:pPr>
        <w:pStyle w:val="a3"/>
        <w:ind w:left="-491" w:hanging="360"/>
        <w:jc w:val="both"/>
        <w:rPr>
          <w:rFonts w:ascii="Times New Roman" w:hAnsi="Times New Roman" w:cs="Times New Roman"/>
          <w:b/>
          <w:sz w:val="24"/>
          <w:szCs w:val="24"/>
        </w:rPr>
      </w:pPr>
    </w:p>
    <w:p w:rsidR="00F2387B" w:rsidRPr="00074F83" w:rsidRDefault="00FF5D6F" w:rsidP="00FF5D6F">
      <w:pPr>
        <w:pStyle w:val="a3"/>
        <w:numPr>
          <w:ilvl w:val="1"/>
          <w:numId w:val="4"/>
        </w:numPr>
        <w:ind w:left="-284" w:hanging="425"/>
        <w:jc w:val="both"/>
        <w:rPr>
          <w:rFonts w:ascii="Times New Roman" w:hAnsi="Times New Roman" w:cs="Times New Roman"/>
          <w:sz w:val="24"/>
          <w:szCs w:val="24"/>
        </w:rPr>
      </w:pPr>
      <w:r w:rsidRPr="00FF5D6F">
        <w:rPr>
          <w:rFonts w:ascii="Times New Roman" w:hAnsi="Times New Roman" w:cs="Times New Roman"/>
          <w:sz w:val="24"/>
          <w:szCs w:val="24"/>
        </w:rPr>
        <w:t xml:space="preserve"> </w:t>
      </w:r>
      <w:r w:rsidRPr="009D248C">
        <w:rPr>
          <w:rFonts w:ascii="Times New Roman" w:hAnsi="Times New Roman" w:cs="Times New Roman"/>
          <w:sz w:val="24"/>
          <w:szCs w:val="24"/>
        </w:rPr>
        <w:t xml:space="preserve">Агент получает Комплекты подключения/дубликаты </w:t>
      </w:r>
      <w:r w:rsidRPr="009D248C">
        <w:rPr>
          <w:rFonts w:ascii="Times New Roman" w:hAnsi="Times New Roman" w:cs="Times New Roman"/>
          <w:sz w:val="24"/>
          <w:szCs w:val="24"/>
          <w:lang w:val="en-US"/>
        </w:rPr>
        <w:t>Sim</w:t>
      </w:r>
      <w:r w:rsidRPr="009D248C">
        <w:rPr>
          <w:rFonts w:ascii="Times New Roman" w:hAnsi="Times New Roman" w:cs="Times New Roman"/>
          <w:sz w:val="24"/>
          <w:szCs w:val="24"/>
        </w:rPr>
        <w:t>-карт</w:t>
      </w:r>
      <w:r>
        <w:rPr>
          <w:rFonts w:ascii="Times New Roman" w:hAnsi="Times New Roman" w:cs="Times New Roman"/>
          <w:sz w:val="24"/>
          <w:szCs w:val="24"/>
        </w:rPr>
        <w:t>,</w:t>
      </w:r>
      <w:r w:rsidRPr="009D248C">
        <w:rPr>
          <w:rFonts w:ascii="Times New Roman" w:hAnsi="Times New Roman" w:cs="Times New Roman"/>
          <w:sz w:val="24"/>
          <w:szCs w:val="24"/>
        </w:rPr>
        <w:t xml:space="preserve"> передаваемые Принципалом</w:t>
      </w:r>
      <w:r w:rsidR="00074F83">
        <w:rPr>
          <w:rFonts w:ascii="Times New Roman" w:hAnsi="Times New Roman" w:cs="Times New Roman"/>
          <w:sz w:val="24"/>
          <w:szCs w:val="24"/>
        </w:rPr>
        <w:t>.</w:t>
      </w:r>
      <w:r>
        <w:rPr>
          <w:rFonts w:ascii="Times New Roman" w:hAnsi="Times New Roman" w:cs="Times New Roman"/>
          <w:sz w:val="24"/>
          <w:szCs w:val="24"/>
        </w:rPr>
        <w:t xml:space="preserve"> </w:t>
      </w:r>
      <w:r w:rsidRPr="00FF5D6F">
        <w:rPr>
          <w:rFonts w:ascii="Times New Roman" w:hAnsi="Times New Roman" w:cs="Times New Roman"/>
          <w:sz w:val="24"/>
          <w:szCs w:val="24"/>
        </w:rPr>
        <w:t xml:space="preserve">Наименование, ассортимент, количество, качество, цена реализации </w:t>
      </w:r>
      <w:r>
        <w:rPr>
          <w:rFonts w:ascii="Times New Roman" w:hAnsi="Times New Roman" w:cs="Times New Roman"/>
          <w:sz w:val="24"/>
          <w:szCs w:val="24"/>
        </w:rPr>
        <w:t>Комплектов</w:t>
      </w:r>
      <w:r w:rsidRPr="009D248C">
        <w:rPr>
          <w:rFonts w:ascii="Times New Roman" w:hAnsi="Times New Roman" w:cs="Times New Roman"/>
          <w:sz w:val="24"/>
          <w:szCs w:val="24"/>
        </w:rPr>
        <w:t xml:space="preserve"> подключения</w:t>
      </w:r>
      <w:r>
        <w:rPr>
          <w:rFonts w:ascii="Times New Roman" w:hAnsi="Times New Roman" w:cs="Times New Roman"/>
          <w:sz w:val="24"/>
          <w:szCs w:val="24"/>
        </w:rPr>
        <w:t>/дубликатов</w:t>
      </w:r>
      <w:r w:rsidRPr="009D248C">
        <w:rPr>
          <w:rFonts w:ascii="Times New Roman" w:hAnsi="Times New Roman" w:cs="Times New Roman"/>
          <w:sz w:val="24"/>
          <w:szCs w:val="24"/>
        </w:rPr>
        <w:t xml:space="preserve"> </w:t>
      </w:r>
      <w:r w:rsidRPr="009D248C">
        <w:rPr>
          <w:rFonts w:ascii="Times New Roman" w:hAnsi="Times New Roman" w:cs="Times New Roman"/>
          <w:sz w:val="24"/>
          <w:szCs w:val="24"/>
          <w:lang w:val="en-US"/>
        </w:rPr>
        <w:t>Sim</w:t>
      </w:r>
      <w:r w:rsidRPr="009D248C">
        <w:rPr>
          <w:rFonts w:ascii="Times New Roman" w:hAnsi="Times New Roman" w:cs="Times New Roman"/>
          <w:sz w:val="24"/>
          <w:szCs w:val="24"/>
        </w:rPr>
        <w:t>-карт</w:t>
      </w:r>
      <w:r w:rsidRPr="00FF5D6F">
        <w:rPr>
          <w:rFonts w:ascii="Times New Roman" w:hAnsi="Times New Roman" w:cs="Times New Roman"/>
          <w:sz w:val="24"/>
          <w:szCs w:val="24"/>
        </w:rPr>
        <w:t>, а также иные его характеристики и дополнительные условия ука</w:t>
      </w:r>
      <w:r>
        <w:rPr>
          <w:rFonts w:ascii="Times New Roman" w:hAnsi="Times New Roman" w:cs="Times New Roman"/>
          <w:sz w:val="24"/>
          <w:szCs w:val="24"/>
        </w:rPr>
        <w:t>зываются в Акте приема-передачи</w:t>
      </w:r>
      <w:r w:rsidRPr="00FF5D6F">
        <w:rPr>
          <w:rFonts w:ascii="Times New Roman" w:hAnsi="Times New Roman" w:cs="Times New Roman"/>
          <w:sz w:val="24"/>
          <w:szCs w:val="24"/>
        </w:rPr>
        <w:t>;</w:t>
      </w:r>
    </w:p>
    <w:p w:rsidR="00F2387B" w:rsidRPr="00D46465" w:rsidRDefault="00F2387B" w:rsidP="0031195E">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Агентское вознаграждение по каждому Абоненту выплачивается только при условии заключения Абонентского договора, с момента начала оказания Услуг подвижной радиотелефонной связи такому Абоненту.</w:t>
      </w:r>
    </w:p>
    <w:p w:rsidR="00F2387B" w:rsidRPr="00D46465" w:rsidRDefault="00F2387B" w:rsidP="0031195E">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 xml:space="preserve"> </w:t>
      </w:r>
      <w:r w:rsidR="00AD2456" w:rsidRPr="00AD2456">
        <w:rPr>
          <w:rFonts w:ascii="Times New Roman" w:hAnsi="Times New Roman" w:cs="Times New Roman"/>
          <w:iCs/>
          <w:sz w:val="24"/>
          <w:szCs w:val="24"/>
        </w:rPr>
        <w:t>За выполнение обязательств по настоящему Приложению Агенту устанавливается вознаграждение в размере, исчисляемом согласно п. 1.5. (Таблица №1, №2</w:t>
      </w:r>
      <w:r w:rsidR="0009383B">
        <w:rPr>
          <w:rFonts w:ascii="Times New Roman" w:hAnsi="Times New Roman" w:cs="Times New Roman"/>
          <w:iCs/>
          <w:sz w:val="24"/>
          <w:szCs w:val="24"/>
        </w:rPr>
        <w:t>,</w:t>
      </w:r>
      <w:r w:rsidR="00AD2456" w:rsidRPr="00AD2456">
        <w:rPr>
          <w:rFonts w:ascii="Times New Roman" w:hAnsi="Times New Roman" w:cs="Times New Roman"/>
          <w:iCs/>
          <w:sz w:val="24"/>
          <w:szCs w:val="24"/>
        </w:rPr>
        <w:t xml:space="preserve"> №3</w:t>
      </w:r>
      <w:r w:rsidR="001C24A9">
        <w:rPr>
          <w:rFonts w:ascii="Times New Roman" w:hAnsi="Times New Roman" w:cs="Times New Roman"/>
          <w:iCs/>
          <w:sz w:val="24"/>
          <w:szCs w:val="24"/>
        </w:rPr>
        <w:t>,</w:t>
      </w:r>
      <w:r w:rsidR="006B2A78">
        <w:rPr>
          <w:rFonts w:ascii="Times New Roman" w:hAnsi="Times New Roman" w:cs="Times New Roman"/>
          <w:iCs/>
          <w:sz w:val="24"/>
          <w:szCs w:val="24"/>
        </w:rPr>
        <w:t xml:space="preserve"> № 4</w:t>
      </w:r>
      <w:r w:rsidR="001C24A9">
        <w:rPr>
          <w:rFonts w:ascii="Times New Roman" w:hAnsi="Times New Roman" w:cs="Times New Roman"/>
          <w:iCs/>
          <w:sz w:val="24"/>
          <w:szCs w:val="24"/>
        </w:rPr>
        <w:t xml:space="preserve"> и № 5</w:t>
      </w:r>
      <w:r w:rsidR="00AD2456" w:rsidRPr="00AD2456">
        <w:rPr>
          <w:rFonts w:ascii="Times New Roman" w:hAnsi="Times New Roman" w:cs="Times New Roman"/>
          <w:iCs/>
          <w:sz w:val="24"/>
          <w:szCs w:val="24"/>
        </w:rPr>
        <w:t>), но не более 1200 руб., (Одна тысяча двести рублей) 00 коп. без учета НДС.  За весь период начисления за подключение каждого Абонента. Базовая составляющая вознаграждения за выполнение поручений начисляется ежемесячно, начиная с месяца, в котором был заключен Абонентский договор</w:t>
      </w:r>
    </w:p>
    <w:p w:rsidR="00CC425D" w:rsidRPr="00D46465" w:rsidRDefault="00F2387B" w:rsidP="0031195E">
      <w:pPr>
        <w:pStyle w:val="a3"/>
        <w:numPr>
          <w:ilvl w:val="1"/>
          <w:numId w:val="4"/>
        </w:numPr>
        <w:ind w:left="-284" w:hanging="425"/>
        <w:jc w:val="both"/>
        <w:rPr>
          <w:rFonts w:ascii="Times New Roman" w:hAnsi="Times New Roman" w:cs="Times New Roman"/>
          <w:sz w:val="24"/>
          <w:szCs w:val="24"/>
        </w:rPr>
      </w:pPr>
      <w:r w:rsidRPr="00D46465">
        <w:rPr>
          <w:rFonts w:ascii="Times New Roman" w:hAnsi="Times New Roman" w:cs="Times New Roman"/>
          <w:sz w:val="24"/>
          <w:szCs w:val="24"/>
        </w:rPr>
        <w:t xml:space="preserve"> Выплата вознаграждения производится за период оказания Услуг подвижной радиотелефонной связи в 1-ом месяце (остаток дней от даты подключения до конца мес.) и последующие периоды в зависимости от согласованных с Агентом условий (полных месяца).</w:t>
      </w:r>
    </w:p>
    <w:p w:rsidR="00B95D4B" w:rsidRDefault="00B95D4B" w:rsidP="00991F21">
      <w:pPr>
        <w:pStyle w:val="ac"/>
        <w:numPr>
          <w:ilvl w:val="1"/>
          <w:numId w:val="4"/>
        </w:numPr>
        <w:ind w:left="-284" w:hanging="425"/>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 xml:space="preserve">Для расчета агентского вознаграждения применяются три схемы. </w:t>
      </w:r>
    </w:p>
    <w:p w:rsidR="00B95D4B" w:rsidRDefault="00B95D4B" w:rsidP="00991F21">
      <w:pPr>
        <w:pStyle w:val="ac"/>
        <w:ind w:left="-284"/>
        <w:jc w:val="both"/>
        <w:rPr>
          <w:rFonts w:ascii="Times New Roman" w:eastAsiaTheme="minorHAnsi" w:hAnsi="Times New Roman" w:cs="Times New Roman"/>
          <w:sz w:val="24"/>
          <w:szCs w:val="24"/>
          <w:lang w:eastAsia="en-US"/>
        </w:rPr>
      </w:pPr>
    </w:p>
    <w:p w:rsidR="00B95D4B" w:rsidRPr="00991F21" w:rsidRDefault="00B95D4B" w:rsidP="00991F21">
      <w:pPr>
        <w:pStyle w:val="ac"/>
        <w:numPr>
          <w:ilvl w:val="2"/>
          <w:numId w:val="32"/>
        </w:numPr>
        <w:ind w:left="340"/>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Схема 1</w:t>
      </w:r>
      <w:r w:rsidR="00991F21">
        <w:rPr>
          <w:rFonts w:ascii="Times New Roman" w:eastAsiaTheme="minorHAnsi" w:hAnsi="Times New Roman" w:cs="Times New Roman"/>
          <w:sz w:val="24"/>
          <w:szCs w:val="24"/>
          <w:lang w:eastAsia="en-US"/>
        </w:rPr>
        <w:t xml:space="preserve"> — </w:t>
      </w:r>
      <w:r w:rsidRPr="00991F21">
        <w:rPr>
          <w:rFonts w:ascii="Times New Roman" w:eastAsiaTheme="minorHAnsi" w:hAnsi="Times New Roman" w:cs="Times New Roman"/>
          <w:sz w:val="24"/>
          <w:szCs w:val="24"/>
          <w:lang w:eastAsia="en-US"/>
        </w:rPr>
        <w:t>расчет вознаграждения по схеме 1 состоит из базовой части переменного вознаграждения, рассчитанного на один год.</w:t>
      </w:r>
    </w:p>
    <w:p w:rsidR="00B95D4B" w:rsidRPr="00991F21" w:rsidRDefault="00B95D4B" w:rsidP="00991F21">
      <w:pPr>
        <w:pStyle w:val="ac"/>
        <w:ind w:left="-284"/>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 xml:space="preserve">Базовая часть переменного вознаграждения за выполнение поручений начисляется ежемесячно, начиная с месяца, в котором был заключен Абонентский договор. Период начисления вознаграждения по Услугам подвижной радиотелефонной связи составляет 12 (двенадцать) Календарных месяцев. </w:t>
      </w:r>
    </w:p>
    <w:p w:rsidR="00B95D4B" w:rsidRPr="00B7509A" w:rsidRDefault="00B95D4B" w:rsidP="00991F21">
      <w:pPr>
        <w:pStyle w:val="ac"/>
        <w:ind w:left="-284"/>
        <w:jc w:val="both"/>
        <w:rPr>
          <w:szCs w:val="26"/>
        </w:rPr>
      </w:pPr>
      <w:r w:rsidRPr="00991F21">
        <w:rPr>
          <w:rFonts w:ascii="Times New Roman" w:eastAsiaTheme="minorHAnsi" w:hAnsi="Times New Roman" w:cs="Times New Roman"/>
          <w:sz w:val="24"/>
          <w:szCs w:val="24"/>
          <w:lang w:eastAsia="en-US"/>
        </w:rPr>
        <w:t xml:space="preserve">Сумма вознаграждения устанавливается в процентном отношении от суммы без учета НДС, на которую Абоненту были оказаны Услуги подвижной радиотелефонной связи в </w:t>
      </w:r>
      <w:r w:rsidR="006B2A78" w:rsidRPr="00991F21">
        <w:rPr>
          <w:rFonts w:ascii="Times New Roman" w:eastAsiaTheme="minorHAnsi" w:hAnsi="Times New Roman" w:cs="Times New Roman"/>
          <w:sz w:val="24"/>
          <w:szCs w:val="24"/>
          <w:lang w:eastAsia="en-US"/>
        </w:rPr>
        <w:t>течени</w:t>
      </w:r>
      <w:r w:rsidR="006B2A78">
        <w:rPr>
          <w:rFonts w:ascii="Times New Roman" w:eastAsiaTheme="minorHAnsi" w:hAnsi="Times New Roman" w:cs="Times New Roman"/>
          <w:sz w:val="24"/>
          <w:szCs w:val="24"/>
          <w:lang w:eastAsia="en-US"/>
        </w:rPr>
        <w:t>е</w:t>
      </w:r>
      <w:r w:rsidR="006B2A78" w:rsidRPr="00991F21">
        <w:rPr>
          <w:rFonts w:ascii="Times New Roman" w:eastAsiaTheme="minorHAnsi" w:hAnsi="Times New Roman" w:cs="Times New Roman"/>
          <w:sz w:val="24"/>
          <w:szCs w:val="24"/>
          <w:lang w:eastAsia="en-US"/>
        </w:rPr>
        <w:t xml:space="preserve"> </w:t>
      </w:r>
      <w:r w:rsidRPr="00991F21">
        <w:rPr>
          <w:rFonts w:ascii="Times New Roman" w:eastAsiaTheme="minorHAnsi" w:hAnsi="Times New Roman" w:cs="Times New Roman"/>
          <w:sz w:val="24"/>
          <w:szCs w:val="24"/>
          <w:lang w:eastAsia="en-US"/>
        </w:rPr>
        <w:t>Расчетного периода. Ставки вознаграждения за подключение</w:t>
      </w:r>
      <w:r w:rsidRPr="00B7509A">
        <w:rPr>
          <w:szCs w:val="26"/>
        </w:rPr>
        <w:t xml:space="preserve"> </w:t>
      </w:r>
      <w:r w:rsidRPr="001C24A9">
        <w:rPr>
          <w:rFonts w:ascii="Times New Roman" w:eastAsiaTheme="minorHAnsi" w:hAnsi="Times New Roman" w:cs="Times New Roman"/>
          <w:sz w:val="24"/>
          <w:szCs w:val="24"/>
          <w:lang w:eastAsia="en-US"/>
        </w:rPr>
        <w:t>Услуг подвижной</w:t>
      </w:r>
      <w:r w:rsidRPr="00B7509A">
        <w:rPr>
          <w:szCs w:val="26"/>
        </w:rPr>
        <w:t xml:space="preserve"> </w:t>
      </w:r>
      <w:r w:rsidRPr="00991F21">
        <w:rPr>
          <w:rFonts w:ascii="Times New Roman" w:eastAsiaTheme="minorHAnsi" w:hAnsi="Times New Roman" w:cs="Times New Roman"/>
          <w:sz w:val="24"/>
          <w:szCs w:val="24"/>
          <w:lang w:eastAsia="en-US"/>
        </w:rPr>
        <w:t>радиотелефонной связи приведены в Таблице № 1.</w:t>
      </w:r>
    </w:p>
    <w:p w:rsidR="00B95D4B" w:rsidRPr="00991F21" w:rsidRDefault="00B95D4B" w:rsidP="00B95D4B">
      <w:pPr>
        <w:pStyle w:val="ac"/>
        <w:jc w:val="right"/>
        <w:rPr>
          <w:rFonts w:ascii="Times New Roman" w:eastAsiaTheme="minorHAnsi" w:hAnsi="Times New Roman" w:cs="Times New Roman"/>
          <w:b/>
          <w:sz w:val="24"/>
          <w:szCs w:val="24"/>
          <w:lang w:eastAsia="en-US"/>
        </w:rPr>
      </w:pPr>
      <w:bookmarkStart w:id="4" w:name="Таблица1"/>
      <w:r w:rsidRPr="00991F21">
        <w:rPr>
          <w:rFonts w:ascii="Times New Roman" w:eastAsiaTheme="minorHAnsi" w:hAnsi="Times New Roman" w:cs="Times New Roman"/>
          <w:b/>
          <w:sz w:val="24"/>
          <w:szCs w:val="24"/>
          <w:lang w:eastAsia="en-US"/>
        </w:rPr>
        <w:t>Таблица № 1</w:t>
      </w:r>
      <w:bookmarkEnd w:id="4"/>
    </w:p>
    <w:p w:rsidR="00B95D4B" w:rsidRPr="00991F21" w:rsidRDefault="00B95D4B" w:rsidP="00B95D4B">
      <w:pPr>
        <w:ind w:firstLine="708"/>
        <w:jc w:val="center"/>
        <w:rPr>
          <w:rFonts w:ascii="Times New Roman" w:hAnsi="Times New Roman" w:cs="Times New Roman"/>
          <w:b/>
          <w:sz w:val="24"/>
          <w:szCs w:val="24"/>
        </w:rPr>
      </w:pPr>
      <w:r w:rsidRPr="00991F21">
        <w:rPr>
          <w:rFonts w:ascii="Times New Roman" w:hAnsi="Times New Roman" w:cs="Times New Roman"/>
          <w:b/>
          <w:sz w:val="24"/>
          <w:szCs w:val="24"/>
        </w:rPr>
        <w:t xml:space="preserve">Ставки Базовой части переменного вознаграждения </w:t>
      </w:r>
    </w:p>
    <w:tbl>
      <w:tblPr>
        <w:tblpPr w:leftFromText="180" w:rightFromText="180" w:vertAnchor="text" w:horzAnchor="margin" w:tblpXSpec="center" w:tblpY="176"/>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4"/>
        <w:gridCol w:w="3528"/>
      </w:tblGrid>
      <w:tr w:rsidR="00B95D4B" w:rsidRPr="00B7509A" w:rsidTr="00523073">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Процентная ставка вознаграждения, %</w:t>
            </w:r>
          </w:p>
        </w:tc>
        <w:tc>
          <w:tcPr>
            <w:tcW w:w="3528"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Период расчета, (мес.)</w:t>
            </w:r>
          </w:p>
        </w:tc>
      </w:tr>
      <w:tr w:rsidR="00B95D4B" w:rsidRPr="00B7509A" w:rsidTr="00523073">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50%</w:t>
            </w:r>
          </w:p>
        </w:tc>
        <w:tc>
          <w:tcPr>
            <w:tcW w:w="3528"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с 1 по 6</w:t>
            </w:r>
          </w:p>
        </w:tc>
      </w:tr>
      <w:tr w:rsidR="00B95D4B" w:rsidRPr="00B7509A" w:rsidTr="00523073">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25%</w:t>
            </w:r>
          </w:p>
        </w:tc>
        <w:tc>
          <w:tcPr>
            <w:tcW w:w="3528"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с 7 по 12</w:t>
            </w:r>
          </w:p>
        </w:tc>
      </w:tr>
    </w:tbl>
    <w:p w:rsidR="00B95D4B" w:rsidRPr="00991F21" w:rsidRDefault="00B95D4B" w:rsidP="00991F21">
      <w:pPr>
        <w:pStyle w:val="ac"/>
        <w:numPr>
          <w:ilvl w:val="2"/>
          <w:numId w:val="32"/>
        </w:numPr>
        <w:ind w:left="340"/>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Схема 2</w:t>
      </w:r>
      <w:r w:rsidR="00991F21">
        <w:rPr>
          <w:rFonts w:ascii="Times New Roman" w:eastAsiaTheme="minorHAnsi" w:hAnsi="Times New Roman" w:cs="Times New Roman"/>
          <w:sz w:val="24"/>
          <w:szCs w:val="24"/>
          <w:lang w:eastAsia="en-US"/>
        </w:rPr>
        <w:t xml:space="preserve"> — </w:t>
      </w:r>
      <w:r w:rsidRPr="00991F21">
        <w:rPr>
          <w:rFonts w:ascii="Times New Roman" w:eastAsiaTheme="minorHAnsi" w:hAnsi="Times New Roman" w:cs="Times New Roman"/>
          <w:sz w:val="24"/>
          <w:szCs w:val="24"/>
          <w:lang w:eastAsia="en-US"/>
        </w:rPr>
        <w:t>расчет вознаграждения по схеме 2 состоит из базовой части фиксированного вознаграждения и мотивационной части фиксированного вознаграждения.</w:t>
      </w:r>
    </w:p>
    <w:p w:rsidR="00B95D4B" w:rsidRDefault="00B95D4B" w:rsidP="00991F21">
      <w:pPr>
        <w:pStyle w:val="ac"/>
        <w:ind w:left="-284"/>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Базовая часть фиксированного вознаграждения за выполнение поручений начисляется ежемесячно, начиная с месяца, в котором был заключен Абонентский договор. Максимальный размер Базовой части фиксированного вознаграждения не может превышать размер стоимости тарифного плана Абонента более чем за 2 (два) Отчетных периода.</w:t>
      </w:r>
    </w:p>
    <w:p w:rsidR="00746A7C" w:rsidRPr="00991F21" w:rsidRDefault="00746A7C" w:rsidP="00991F21">
      <w:pPr>
        <w:pStyle w:val="ac"/>
        <w:ind w:left="-284"/>
        <w:jc w:val="both"/>
        <w:rPr>
          <w:rFonts w:ascii="Times New Roman" w:eastAsiaTheme="minorHAnsi" w:hAnsi="Times New Roman" w:cs="Times New Roman"/>
          <w:sz w:val="24"/>
          <w:szCs w:val="24"/>
          <w:lang w:eastAsia="en-US"/>
        </w:rPr>
      </w:pPr>
    </w:p>
    <w:p w:rsidR="00B95D4B" w:rsidRPr="00991F21" w:rsidRDefault="00B95D4B" w:rsidP="00B95D4B">
      <w:pPr>
        <w:pStyle w:val="ac"/>
        <w:jc w:val="right"/>
        <w:rPr>
          <w:rFonts w:ascii="Times New Roman" w:eastAsiaTheme="minorHAnsi" w:hAnsi="Times New Roman" w:cs="Times New Roman"/>
          <w:b/>
          <w:sz w:val="24"/>
          <w:szCs w:val="24"/>
          <w:lang w:eastAsia="en-US"/>
        </w:rPr>
      </w:pPr>
      <w:r w:rsidRPr="00991F21">
        <w:rPr>
          <w:rFonts w:ascii="Times New Roman" w:eastAsiaTheme="minorHAnsi" w:hAnsi="Times New Roman" w:cs="Times New Roman"/>
          <w:b/>
          <w:sz w:val="24"/>
          <w:szCs w:val="24"/>
          <w:lang w:eastAsia="en-US"/>
        </w:rPr>
        <w:lastRenderedPageBreak/>
        <w:t>Таблица № 2</w:t>
      </w:r>
    </w:p>
    <w:p w:rsidR="00B95D4B" w:rsidRPr="00991F21" w:rsidRDefault="00B95D4B" w:rsidP="00B95D4B">
      <w:pPr>
        <w:ind w:firstLine="708"/>
        <w:jc w:val="center"/>
        <w:rPr>
          <w:rFonts w:ascii="Times New Roman" w:hAnsi="Times New Roman" w:cs="Times New Roman"/>
          <w:b/>
          <w:sz w:val="24"/>
          <w:szCs w:val="24"/>
        </w:rPr>
      </w:pPr>
      <w:r w:rsidRPr="00991F21">
        <w:rPr>
          <w:rFonts w:ascii="Times New Roman" w:hAnsi="Times New Roman" w:cs="Times New Roman"/>
          <w:b/>
          <w:sz w:val="24"/>
          <w:szCs w:val="24"/>
        </w:rPr>
        <w:t xml:space="preserve">Ставки Базовой части фиксированного вознаграждения </w:t>
      </w:r>
    </w:p>
    <w:tbl>
      <w:tblPr>
        <w:tblpPr w:leftFromText="180" w:rightFromText="180" w:vertAnchor="text" w:horzAnchor="margin" w:tblpXSpec="center" w:tblpY="176"/>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4"/>
        <w:gridCol w:w="3669"/>
      </w:tblGrid>
      <w:tr w:rsidR="00B95D4B" w:rsidRPr="00B7509A" w:rsidTr="00523073">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Ставка вознаграждения</w:t>
            </w:r>
          </w:p>
        </w:tc>
        <w:tc>
          <w:tcPr>
            <w:tcW w:w="3669"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Период расчета, (мес.)</w:t>
            </w:r>
          </w:p>
        </w:tc>
      </w:tr>
      <w:tr w:rsidR="00B95D4B" w:rsidRPr="00B7509A" w:rsidTr="00523073">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Стоимость абонентской платы по тарифному плану, руб. без НДС</w:t>
            </w:r>
          </w:p>
        </w:tc>
        <w:tc>
          <w:tcPr>
            <w:tcW w:w="3669"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1+1</w:t>
            </w:r>
          </w:p>
        </w:tc>
      </w:tr>
    </w:tbl>
    <w:p w:rsidR="00B95D4B" w:rsidRPr="00B7509A" w:rsidRDefault="00B95D4B" w:rsidP="00B95D4B">
      <w:pPr>
        <w:pStyle w:val="ac"/>
        <w:ind w:firstLine="709"/>
        <w:rPr>
          <w:szCs w:val="26"/>
        </w:rPr>
      </w:pPr>
    </w:p>
    <w:p w:rsidR="00B95D4B" w:rsidRPr="00991F21" w:rsidRDefault="00B95D4B" w:rsidP="00991F21">
      <w:pPr>
        <w:pStyle w:val="ac"/>
        <w:ind w:left="-284"/>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Мотивационная часть фиксированного вознаграждения может выплачиваться в случае выполнения следующих условий:</w:t>
      </w:r>
    </w:p>
    <w:p w:rsidR="00B95D4B" w:rsidRPr="00991F21" w:rsidRDefault="00B95D4B" w:rsidP="00B95D4B">
      <w:pPr>
        <w:pStyle w:val="ac"/>
        <w:numPr>
          <w:ilvl w:val="0"/>
          <w:numId w:val="29"/>
        </w:numPr>
        <w:tabs>
          <w:tab w:val="left" w:pos="851"/>
        </w:tabs>
        <w:ind w:left="851" w:hanging="284"/>
        <w:jc w:val="both"/>
        <w:rPr>
          <w:rFonts w:ascii="Times New Roman" w:hAnsi="Times New Roman" w:cs="Times New Roman"/>
          <w:sz w:val="24"/>
          <w:szCs w:val="24"/>
        </w:rPr>
      </w:pPr>
      <w:r w:rsidRPr="00991F21">
        <w:rPr>
          <w:rFonts w:ascii="Times New Roman" w:hAnsi="Times New Roman" w:cs="Times New Roman"/>
          <w:sz w:val="24"/>
          <w:szCs w:val="24"/>
        </w:rPr>
        <w:t>выполнение и/или перевыполнения Агентом установленного плана по количеству привлеченных Абонентов в течение Отчетного периода;</w:t>
      </w:r>
    </w:p>
    <w:p w:rsidR="00B95D4B" w:rsidRPr="00991F21" w:rsidRDefault="00B95D4B" w:rsidP="00B95D4B">
      <w:pPr>
        <w:pStyle w:val="ac"/>
        <w:numPr>
          <w:ilvl w:val="0"/>
          <w:numId w:val="29"/>
        </w:numPr>
        <w:tabs>
          <w:tab w:val="left" w:pos="851"/>
        </w:tabs>
        <w:ind w:left="851" w:hanging="284"/>
        <w:jc w:val="both"/>
        <w:rPr>
          <w:rFonts w:ascii="Times New Roman" w:hAnsi="Times New Roman" w:cs="Times New Roman"/>
          <w:sz w:val="24"/>
          <w:szCs w:val="24"/>
        </w:rPr>
      </w:pPr>
      <w:r w:rsidRPr="00991F21">
        <w:rPr>
          <w:rFonts w:ascii="Times New Roman" w:hAnsi="Times New Roman" w:cs="Times New Roman"/>
          <w:sz w:val="24"/>
          <w:szCs w:val="24"/>
        </w:rPr>
        <w:t xml:space="preserve">средние начисления на подключение Услуг подвижной радиотелефонной связи в месяце заключения абонентского договора более 100 рублей (без учета НДС). </w:t>
      </w:r>
    </w:p>
    <w:p w:rsidR="00B95D4B" w:rsidRDefault="00B95D4B" w:rsidP="00991F21">
      <w:pPr>
        <w:pStyle w:val="ac"/>
        <w:rPr>
          <w:rFonts w:ascii="Times New Roman" w:hAnsi="Times New Roman" w:cs="Times New Roman"/>
          <w:sz w:val="24"/>
          <w:szCs w:val="24"/>
        </w:rPr>
      </w:pPr>
      <w:r w:rsidRPr="00991F21">
        <w:rPr>
          <w:rFonts w:ascii="Times New Roman" w:hAnsi="Times New Roman" w:cs="Times New Roman"/>
          <w:sz w:val="24"/>
          <w:szCs w:val="24"/>
        </w:rPr>
        <w:t>Средние начисления на подключение</w:t>
      </w:r>
      <w:r w:rsidR="00991F21">
        <w:rPr>
          <w:rFonts w:ascii="Times New Roman" w:hAnsi="Times New Roman" w:cs="Times New Roman"/>
          <w:sz w:val="24"/>
          <w:szCs w:val="24"/>
        </w:rPr>
        <w:t xml:space="preserve"> — </w:t>
      </w:r>
      <w:r w:rsidRPr="00991F21">
        <w:rPr>
          <w:rFonts w:ascii="Times New Roman" w:hAnsi="Times New Roman" w:cs="Times New Roman"/>
          <w:sz w:val="24"/>
          <w:szCs w:val="24"/>
        </w:rPr>
        <w:t>это сумма Услуг подвижной радиотелефонной связи (без учета НДС), оказанных Обществом и оплаченных Абонентом по заключенному с ним Абонентскому Договору за отчетный период, деленная на количество подключений за отчетный период.</w:t>
      </w:r>
    </w:p>
    <w:p w:rsidR="00B95D4B" w:rsidRPr="00991F21" w:rsidRDefault="00B95D4B" w:rsidP="00B95D4B">
      <w:pPr>
        <w:pStyle w:val="ac"/>
        <w:ind w:firstLine="567"/>
        <w:rPr>
          <w:rFonts w:ascii="Times New Roman" w:hAnsi="Times New Roman" w:cs="Times New Roman"/>
          <w:sz w:val="24"/>
          <w:szCs w:val="24"/>
        </w:rPr>
      </w:pPr>
    </w:p>
    <w:p w:rsidR="00B95D4B" w:rsidRPr="00991F21" w:rsidRDefault="00B95D4B" w:rsidP="00B95D4B">
      <w:pPr>
        <w:pStyle w:val="ac"/>
        <w:ind w:firstLine="567"/>
        <w:rPr>
          <w:rFonts w:ascii="Times New Roman" w:hAnsi="Times New Roman" w:cs="Times New Roman"/>
          <w:sz w:val="24"/>
          <w:szCs w:val="24"/>
        </w:rPr>
      </w:pPr>
      <w:r w:rsidRPr="00991F21">
        <w:rPr>
          <w:rFonts w:ascii="Times New Roman" w:hAnsi="Times New Roman" w:cs="Times New Roman"/>
          <w:sz w:val="24"/>
          <w:szCs w:val="24"/>
        </w:rPr>
        <w:t>Ставка Мотивационной части фиксированного вознаграждения за подключение Услуг подвижной радиотелефонной связи приведены в Таблице № 3.</w:t>
      </w:r>
    </w:p>
    <w:p w:rsidR="00B95D4B" w:rsidRPr="00991F21" w:rsidRDefault="00B95D4B" w:rsidP="00991F21">
      <w:pPr>
        <w:pStyle w:val="ac"/>
        <w:jc w:val="right"/>
        <w:rPr>
          <w:rFonts w:ascii="Times New Roman" w:hAnsi="Times New Roman" w:cs="Times New Roman"/>
          <w:b/>
          <w:sz w:val="24"/>
          <w:szCs w:val="24"/>
        </w:rPr>
      </w:pPr>
      <w:r w:rsidRPr="00991F21">
        <w:rPr>
          <w:rFonts w:ascii="Times New Roman" w:eastAsiaTheme="minorHAnsi" w:hAnsi="Times New Roman" w:cs="Times New Roman"/>
          <w:b/>
          <w:sz w:val="24"/>
          <w:szCs w:val="24"/>
          <w:lang w:eastAsia="en-US"/>
        </w:rPr>
        <w:t>Таблица № 3</w:t>
      </w:r>
    </w:p>
    <w:p w:rsidR="00B95D4B" w:rsidRPr="00991F21" w:rsidRDefault="00B95D4B" w:rsidP="00991F21">
      <w:pPr>
        <w:pStyle w:val="ac"/>
        <w:jc w:val="center"/>
        <w:rPr>
          <w:rFonts w:ascii="Times New Roman" w:hAnsi="Times New Roman" w:cs="Times New Roman"/>
          <w:b/>
          <w:sz w:val="24"/>
          <w:szCs w:val="24"/>
        </w:rPr>
      </w:pPr>
      <w:r w:rsidRPr="00991F21">
        <w:rPr>
          <w:rFonts w:ascii="Times New Roman" w:eastAsiaTheme="minorHAnsi" w:hAnsi="Times New Roman" w:cs="Times New Roman"/>
          <w:b/>
          <w:sz w:val="24"/>
          <w:szCs w:val="24"/>
          <w:lang w:eastAsia="en-US"/>
        </w:rPr>
        <w:t>Ставки Мотивационной части фиксированного вознаграждения</w:t>
      </w:r>
    </w:p>
    <w:tbl>
      <w:tblPr>
        <w:tblpPr w:leftFromText="180" w:rightFromText="180" w:vertAnchor="text" w:horzAnchor="margin" w:tblpXSpec="center" w:tblpY="176"/>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4"/>
        <w:gridCol w:w="4239"/>
      </w:tblGrid>
      <w:tr w:rsidR="00B95D4B" w:rsidRPr="00B7509A" w:rsidTr="00991F21">
        <w:trPr>
          <w:trHeight w:val="641"/>
        </w:trPr>
        <w:tc>
          <w:tcPr>
            <w:tcW w:w="518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Процентная ставка вознаграждения, %</w:t>
            </w:r>
          </w:p>
        </w:tc>
        <w:tc>
          <w:tcPr>
            <w:tcW w:w="4239"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Период расчета, (мес.)</w:t>
            </w:r>
          </w:p>
        </w:tc>
      </w:tr>
      <w:tr w:rsidR="00B95D4B" w:rsidRPr="00B7509A" w:rsidTr="00991F21">
        <w:trPr>
          <w:trHeight w:val="641"/>
        </w:trPr>
        <w:tc>
          <w:tcPr>
            <w:tcW w:w="518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15%</w:t>
            </w:r>
          </w:p>
        </w:tc>
        <w:tc>
          <w:tcPr>
            <w:tcW w:w="4239"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с 1 по 3</w:t>
            </w:r>
          </w:p>
        </w:tc>
      </w:tr>
    </w:tbl>
    <w:p w:rsidR="00B95D4B" w:rsidRPr="00B7509A" w:rsidRDefault="00B95D4B" w:rsidP="00B95D4B">
      <w:pPr>
        <w:pStyle w:val="ac"/>
        <w:rPr>
          <w:szCs w:val="26"/>
        </w:rPr>
      </w:pPr>
    </w:p>
    <w:p w:rsidR="00B95D4B" w:rsidRPr="00991F21" w:rsidRDefault="00B95D4B" w:rsidP="00991F21">
      <w:pPr>
        <w:pStyle w:val="ac"/>
        <w:jc w:val="both"/>
        <w:rPr>
          <w:rFonts w:ascii="Times New Roman" w:hAnsi="Times New Roman" w:cs="Times New Roman"/>
          <w:sz w:val="24"/>
          <w:szCs w:val="24"/>
        </w:rPr>
      </w:pPr>
      <w:r w:rsidRPr="00991F21">
        <w:rPr>
          <w:rFonts w:ascii="Times New Roman" w:hAnsi="Times New Roman" w:cs="Times New Roman"/>
          <w:sz w:val="24"/>
          <w:szCs w:val="24"/>
        </w:rPr>
        <w:t>Сумма мотивационной части фиксированного вознаграждения устанавливается в процентном отношении от суммы без учета НДС, на которую Абоненту были оказаны Услуги подвижной радиотелефонной связи в течении Расчетного периода.</w:t>
      </w:r>
    </w:p>
    <w:p w:rsidR="00B95D4B" w:rsidRPr="00991F21" w:rsidRDefault="00B95D4B" w:rsidP="00991F21">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Мотивационная часть фиксированного вознаграждения выплачивается вне зависимости от того на сколько Агент перевыполнил Месячный или Квартальный план.</w:t>
      </w:r>
    </w:p>
    <w:p w:rsidR="00B95D4B" w:rsidRPr="00991F21" w:rsidRDefault="00B95D4B" w:rsidP="00991F21">
      <w:pPr>
        <w:pStyle w:val="ac"/>
        <w:numPr>
          <w:ilvl w:val="2"/>
          <w:numId w:val="32"/>
        </w:numPr>
        <w:ind w:left="340"/>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Схема 3</w:t>
      </w:r>
      <w:r w:rsidR="00991F21">
        <w:rPr>
          <w:rFonts w:ascii="Times New Roman" w:eastAsiaTheme="minorHAnsi" w:hAnsi="Times New Roman" w:cs="Times New Roman"/>
          <w:sz w:val="24"/>
          <w:szCs w:val="24"/>
          <w:lang w:eastAsia="en-US"/>
        </w:rPr>
        <w:t xml:space="preserve"> — </w:t>
      </w:r>
      <w:r w:rsidRPr="00991F21">
        <w:rPr>
          <w:rFonts w:ascii="Times New Roman" w:eastAsiaTheme="minorHAnsi" w:hAnsi="Times New Roman" w:cs="Times New Roman"/>
          <w:sz w:val="24"/>
          <w:szCs w:val="24"/>
          <w:lang w:eastAsia="en-US"/>
        </w:rPr>
        <w:t xml:space="preserve">расчет вознаграждения по схеме 3 состоит из базовой части переменного вознаграждения и мотивационной части. </w:t>
      </w:r>
    </w:p>
    <w:p w:rsidR="00B95D4B" w:rsidRPr="00991F21" w:rsidRDefault="00B95D4B" w:rsidP="00991F21">
      <w:pPr>
        <w:pStyle w:val="ac"/>
        <w:jc w:val="both"/>
        <w:rPr>
          <w:rFonts w:ascii="Times New Roman" w:hAnsi="Times New Roman" w:cs="Times New Roman"/>
          <w:sz w:val="24"/>
          <w:szCs w:val="24"/>
        </w:rPr>
      </w:pPr>
      <w:r w:rsidRPr="00991F21">
        <w:rPr>
          <w:rFonts w:ascii="Times New Roman" w:hAnsi="Times New Roman" w:cs="Times New Roman"/>
          <w:sz w:val="24"/>
          <w:szCs w:val="24"/>
        </w:rPr>
        <w:t xml:space="preserve">Базовая часть переменного вознаграждения за выполнение поручений начисляется ежемесячно, начиная с месяца, в котором был заключен Абонентский договор. Период начисления вознаграждения по Услугам подвижной радиотелефонной связи составляет 6 (шесть) Календарных месяцев. </w:t>
      </w:r>
    </w:p>
    <w:p w:rsidR="00F87F2B" w:rsidRPr="00746A7C" w:rsidRDefault="00B95D4B" w:rsidP="00746A7C">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Сумма вознаграждения устанавливается в процентном отношении от суммы без учета НДС, на которую Абоненту были оказаны Услуги подвижной радиотелефонной связи в течении Расчетного периода. Ставки вознаграждения за подключение Услуг подвижной радиотелефонной связи приведены в Таблице № 4.</w:t>
      </w:r>
    </w:p>
    <w:p w:rsidR="00B95D4B" w:rsidRPr="00B7509A" w:rsidRDefault="00B95D4B" w:rsidP="00B95D4B">
      <w:pPr>
        <w:pStyle w:val="ac"/>
        <w:ind w:firstLine="567"/>
        <w:rPr>
          <w:szCs w:val="26"/>
        </w:rPr>
      </w:pPr>
    </w:p>
    <w:p w:rsidR="00B95D4B" w:rsidRPr="00991F21" w:rsidRDefault="00B95D4B" w:rsidP="00B95D4B">
      <w:pPr>
        <w:pStyle w:val="ac"/>
        <w:jc w:val="right"/>
        <w:rPr>
          <w:rFonts w:ascii="Times New Roman" w:eastAsiaTheme="minorHAnsi" w:hAnsi="Times New Roman" w:cs="Times New Roman"/>
          <w:b/>
          <w:sz w:val="24"/>
          <w:szCs w:val="24"/>
          <w:lang w:eastAsia="en-US"/>
        </w:rPr>
      </w:pPr>
      <w:r w:rsidRPr="00991F21">
        <w:rPr>
          <w:rFonts w:ascii="Times New Roman" w:eastAsiaTheme="minorHAnsi" w:hAnsi="Times New Roman" w:cs="Times New Roman"/>
          <w:b/>
          <w:sz w:val="24"/>
          <w:szCs w:val="24"/>
          <w:lang w:eastAsia="en-US"/>
        </w:rPr>
        <w:t>Таблица № 4</w:t>
      </w:r>
    </w:p>
    <w:p w:rsidR="00B95D4B" w:rsidRPr="00991F21" w:rsidRDefault="00B95D4B" w:rsidP="00991F21">
      <w:pPr>
        <w:pStyle w:val="ac"/>
        <w:jc w:val="center"/>
        <w:rPr>
          <w:rFonts w:ascii="Times New Roman" w:hAnsi="Times New Roman" w:cs="Times New Roman"/>
          <w:b/>
          <w:sz w:val="24"/>
          <w:szCs w:val="24"/>
        </w:rPr>
      </w:pPr>
      <w:r w:rsidRPr="00991F21">
        <w:rPr>
          <w:rFonts w:ascii="Times New Roman" w:eastAsiaTheme="minorHAnsi" w:hAnsi="Times New Roman" w:cs="Times New Roman"/>
          <w:b/>
          <w:sz w:val="24"/>
          <w:szCs w:val="24"/>
          <w:lang w:eastAsia="en-US"/>
        </w:rPr>
        <w:t>Ставки Базовой части переменного вознаграждения</w:t>
      </w:r>
    </w:p>
    <w:tbl>
      <w:tblPr>
        <w:tblpPr w:leftFromText="180" w:rightFromText="180" w:vertAnchor="text" w:horzAnchor="margin" w:tblpXSpec="center" w:tblpY="176"/>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4"/>
        <w:gridCol w:w="3528"/>
      </w:tblGrid>
      <w:tr w:rsidR="00B95D4B" w:rsidRPr="00B7509A" w:rsidTr="00523073">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Процентная ставка вознаграждения, %</w:t>
            </w:r>
          </w:p>
        </w:tc>
        <w:tc>
          <w:tcPr>
            <w:tcW w:w="3528"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Период расчета, (мес.)</w:t>
            </w:r>
          </w:p>
        </w:tc>
      </w:tr>
      <w:tr w:rsidR="00B95D4B" w:rsidRPr="00B7509A" w:rsidTr="00991F21">
        <w:trPr>
          <w:trHeight w:val="91"/>
        </w:trPr>
        <w:tc>
          <w:tcPr>
            <w:tcW w:w="4944"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50%</w:t>
            </w:r>
          </w:p>
        </w:tc>
        <w:tc>
          <w:tcPr>
            <w:tcW w:w="3528" w:type="dxa"/>
            <w:shd w:val="clear" w:color="auto" w:fill="auto"/>
            <w:vAlign w:val="center"/>
          </w:tcPr>
          <w:p w:rsidR="00B95D4B" w:rsidRPr="00991F21" w:rsidRDefault="00B95D4B" w:rsidP="00523073">
            <w:pPr>
              <w:jc w:val="center"/>
              <w:rPr>
                <w:rFonts w:ascii="Times New Roman" w:hAnsi="Times New Roman" w:cs="Times New Roman"/>
                <w:sz w:val="24"/>
                <w:szCs w:val="24"/>
              </w:rPr>
            </w:pPr>
            <w:r w:rsidRPr="00991F21">
              <w:rPr>
                <w:rFonts w:ascii="Times New Roman" w:hAnsi="Times New Roman" w:cs="Times New Roman"/>
                <w:sz w:val="24"/>
                <w:szCs w:val="24"/>
              </w:rPr>
              <w:t>с 1 по 6</w:t>
            </w:r>
          </w:p>
        </w:tc>
      </w:tr>
    </w:tbl>
    <w:p w:rsidR="00B95D4B" w:rsidRPr="00B7509A" w:rsidRDefault="00B95D4B" w:rsidP="00B95D4B">
      <w:pPr>
        <w:pStyle w:val="ac"/>
        <w:ind w:firstLine="567"/>
        <w:rPr>
          <w:szCs w:val="26"/>
        </w:rPr>
      </w:pPr>
    </w:p>
    <w:p w:rsidR="00B95D4B" w:rsidRPr="00991F21" w:rsidRDefault="00B95D4B" w:rsidP="00991F21">
      <w:pPr>
        <w:pStyle w:val="ac"/>
        <w:jc w:val="both"/>
        <w:rPr>
          <w:rFonts w:ascii="Times New Roman" w:hAnsi="Times New Roman" w:cs="Times New Roman"/>
          <w:sz w:val="24"/>
          <w:szCs w:val="24"/>
        </w:rPr>
      </w:pPr>
      <w:r w:rsidRPr="00991F21">
        <w:rPr>
          <w:rFonts w:ascii="Times New Roman" w:hAnsi="Times New Roman" w:cs="Times New Roman"/>
          <w:sz w:val="24"/>
          <w:szCs w:val="24"/>
        </w:rPr>
        <w:lastRenderedPageBreak/>
        <w:t>Мотивационная часть вознаграждения может выплачиваться в случае выполнения следующих условий:</w:t>
      </w:r>
    </w:p>
    <w:p w:rsidR="00B95D4B" w:rsidRPr="00991F21" w:rsidRDefault="00B95D4B" w:rsidP="00991F21">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выполнение и/или перевыполнения Агентом установленного плана по количеству привлеченных Абонентов в течение Отчетного периода;</w:t>
      </w:r>
    </w:p>
    <w:p w:rsidR="00B95D4B" w:rsidRPr="00991F21" w:rsidRDefault="00B95D4B" w:rsidP="00991F21">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 xml:space="preserve">средние начисления на подключение Услуг подвижной радиотелефонной связи в месяце заключения абонентского договора более 100 рублей (без учета НДС). </w:t>
      </w:r>
    </w:p>
    <w:p w:rsidR="00B95D4B" w:rsidRPr="00991F21" w:rsidRDefault="00B95D4B" w:rsidP="00991F21">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Средние начисления на подключение</w:t>
      </w:r>
      <w:r w:rsidR="00991F21">
        <w:rPr>
          <w:rFonts w:ascii="Times New Roman" w:hAnsi="Times New Roman" w:cs="Times New Roman"/>
          <w:sz w:val="24"/>
          <w:szCs w:val="24"/>
        </w:rPr>
        <w:t xml:space="preserve"> — </w:t>
      </w:r>
      <w:r w:rsidRPr="00991F21">
        <w:rPr>
          <w:rFonts w:ascii="Times New Roman" w:hAnsi="Times New Roman" w:cs="Times New Roman"/>
          <w:sz w:val="24"/>
          <w:szCs w:val="24"/>
        </w:rPr>
        <w:t>это сумма Услуг подвижной радиотелефонной связи (без учета НДС), оказанных Обществом и оплаченных Абонентом по заключенному с ним Абонентскому Договору за отчетный период, деленная на количество подключений за отчетный период.</w:t>
      </w:r>
    </w:p>
    <w:p w:rsidR="00B95D4B" w:rsidRPr="00991F21" w:rsidRDefault="00B95D4B" w:rsidP="00991F21">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Ставка Мотивационной части состоит из фиксированного вознаграждения и переменного вознаграждения за подключение Услуг подвижной радиотелефонной связи:</w:t>
      </w:r>
    </w:p>
    <w:p w:rsidR="00B95D4B" w:rsidRPr="00991F21" w:rsidRDefault="00B95D4B" w:rsidP="00991F21">
      <w:pPr>
        <w:pStyle w:val="ac"/>
        <w:ind w:firstLine="567"/>
        <w:jc w:val="both"/>
        <w:rPr>
          <w:rFonts w:ascii="Times New Roman" w:hAnsi="Times New Roman" w:cs="Times New Roman"/>
          <w:sz w:val="24"/>
          <w:szCs w:val="24"/>
        </w:rPr>
      </w:pPr>
      <w:r w:rsidRPr="00991F21">
        <w:rPr>
          <w:rFonts w:ascii="Times New Roman" w:hAnsi="Times New Roman" w:cs="Times New Roman"/>
          <w:sz w:val="24"/>
          <w:szCs w:val="24"/>
        </w:rPr>
        <w:t>Ставка Мотивационной части переменного вознаграждения за подключение Услуг подвижной радиотелефонной связи приведены в Таблице № 5.</w:t>
      </w:r>
    </w:p>
    <w:p w:rsidR="00B95D4B" w:rsidRPr="00991F21" w:rsidRDefault="00B95D4B" w:rsidP="00991F21">
      <w:pPr>
        <w:pStyle w:val="ac"/>
        <w:jc w:val="right"/>
        <w:rPr>
          <w:rFonts w:ascii="Times New Roman" w:hAnsi="Times New Roman" w:cs="Times New Roman"/>
          <w:b/>
          <w:sz w:val="24"/>
          <w:szCs w:val="24"/>
        </w:rPr>
      </w:pPr>
      <w:r w:rsidRPr="00991F21">
        <w:rPr>
          <w:rFonts w:ascii="Times New Roman" w:eastAsiaTheme="minorHAnsi" w:hAnsi="Times New Roman" w:cs="Times New Roman"/>
          <w:b/>
          <w:sz w:val="24"/>
          <w:szCs w:val="24"/>
          <w:lang w:eastAsia="en-US"/>
        </w:rPr>
        <w:t>Таблица № 5</w:t>
      </w:r>
    </w:p>
    <w:p w:rsidR="00B95D4B" w:rsidRPr="00991F21" w:rsidRDefault="00B95D4B" w:rsidP="00991F21">
      <w:pPr>
        <w:pStyle w:val="ac"/>
        <w:jc w:val="center"/>
        <w:rPr>
          <w:rFonts w:ascii="Times New Roman" w:hAnsi="Times New Roman" w:cs="Times New Roman"/>
          <w:b/>
          <w:sz w:val="24"/>
          <w:szCs w:val="24"/>
        </w:rPr>
      </w:pPr>
      <w:r w:rsidRPr="00991F21">
        <w:rPr>
          <w:rFonts w:ascii="Times New Roman" w:eastAsiaTheme="minorHAnsi" w:hAnsi="Times New Roman" w:cs="Times New Roman"/>
          <w:b/>
          <w:sz w:val="24"/>
          <w:szCs w:val="24"/>
          <w:lang w:eastAsia="en-US"/>
        </w:rPr>
        <w:t xml:space="preserve">Ставки Мотивационной части переменного вознаграждения </w:t>
      </w:r>
    </w:p>
    <w:tbl>
      <w:tblPr>
        <w:tblpPr w:leftFromText="180" w:rightFromText="180" w:vertAnchor="text" w:horzAnchor="margin" w:tblpXSpec="center" w:tblpY="176"/>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3811"/>
      </w:tblGrid>
      <w:tr w:rsidR="00B95D4B" w:rsidRPr="00F87F2B" w:rsidTr="00523073">
        <w:tc>
          <w:tcPr>
            <w:tcW w:w="4661" w:type="dxa"/>
            <w:shd w:val="clear" w:color="auto" w:fill="auto"/>
            <w:vAlign w:val="center"/>
          </w:tcPr>
          <w:p w:rsidR="00B95D4B" w:rsidRPr="00991F21" w:rsidRDefault="00B95D4B" w:rsidP="00991F21">
            <w:pPr>
              <w:pStyle w:val="ac"/>
              <w:jc w:val="center"/>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Процентная ставка вознаграждения, %</w:t>
            </w:r>
          </w:p>
        </w:tc>
        <w:tc>
          <w:tcPr>
            <w:tcW w:w="3811" w:type="dxa"/>
            <w:shd w:val="clear" w:color="auto" w:fill="auto"/>
            <w:vAlign w:val="center"/>
          </w:tcPr>
          <w:p w:rsidR="00B95D4B" w:rsidRPr="00991F21" w:rsidRDefault="00B95D4B" w:rsidP="00991F21">
            <w:pPr>
              <w:pStyle w:val="ac"/>
              <w:jc w:val="center"/>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Период расчета, (мес.)</w:t>
            </w:r>
          </w:p>
        </w:tc>
      </w:tr>
      <w:tr w:rsidR="00B95D4B" w:rsidRPr="00F87F2B" w:rsidTr="00523073">
        <w:tc>
          <w:tcPr>
            <w:tcW w:w="4661" w:type="dxa"/>
            <w:shd w:val="clear" w:color="auto" w:fill="auto"/>
            <w:vAlign w:val="center"/>
          </w:tcPr>
          <w:p w:rsidR="00B95D4B" w:rsidRPr="00991F21" w:rsidRDefault="00B95D4B" w:rsidP="00991F21">
            <w:pPr>
              <w:pStyle w:val="ac"/>
              <w:jc w:val="center"/>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15%</w:t>
            </w:r>
          </w:p>
        </w:tc>
        <w:tc>
          <w:tcPr>
            <w:tcW w:w="3811" w:type="dxa"/>
            <w:shd w:val="clear" w:color="auto" w:fill="auto"/>
            <w:vAlign w:val="center"/>
          </w:tcPr>
          <w:p w:rsidR="00B95D4B" w:rsidRPr="00991F21" w:rsidRDefault="00B95D4B" w:rsidP="00991F21">
            <w:pPr>
              <w:pStyle w:val="ac"/>
              <w:jc w:val="center"/>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с 1 по 3</w:t>
            </w:r>
          </w:p>
        </w:tc>
      </w:tr>
    </w:tbl>
    <w:p w:rsidR="00B95D4B" w:rsidRPr="00991F21" w:rsidRDefault="00B95D4B" w:rsidP="00991F21">
      <w:pPr>
        <w:pStyle w:val="ac"/>
        <w:jc w:val="center"/>
        <w:rPr>
          <w:rFonts w:ascii="Times New Roman" w:eastAsiaTheme="minorHAnsi" w:hAnsi="Times New Roman" w:cs="Times New Roman"/>
          <w:sz w:val="24"/>
          <w:szCs w:val="24"/>
          <w:lang w:eastAsia="en-US"/>
        </w:rPr>
      </w:pPr>
    </w:p>
    <w:p w:rsidR="00B95D4B" w:rsidRPr="00991F21" w:rsidRDefault="00B95D4B" w:rsidP="00991F21">
      <w:pPr>
        <w:pStyle w:val="ac"/>
        <w:jc w:val="both"/>
        <w:rPr>
          <w:rFonts w:ascii="Times New Roman" w:hAnsi="Times New Roman" w:cs="Times New Roman"/>
          <w:sz w:val="24"/>
          <w:szCs w:val="24"/>
        </w:rPr>
      </w:pPr>
      <w:r w:rsidRPr="00991F21">
        <w:rPr>
          <w:rFonts w:ascii="Times New Roman" w:hAnsi="Times New Roman" w:cs="Times New Roman"/>
          <w:sz w:val="24"/>
          <w:szCs w:val="24"/>
        </w:rPr>
        <w:t>Сумма мотивационной части переменного вознаграждения устанавливается в процентном отношении от суммы без учета НДС, на которую Абоненту были оказаны Услуги подвижной радиотелефонной связи в течении Расчетного периода.</w:t>
      </w:r>
    </w:p>
    <w:p w:rsidR="00F87F2B" w:rsidRDefault="00B95D4B" w:rsidP="00991F21">
      <w:pPr>
        <w:pStyle w:val="ac"/>
        <w:jc w:val="both"/>
        <w:rPr>
          <w:rFonts w:ascii="Times New Roman" w:hAnsi="Times New Roman" w:cs="Times New Roman"/>
          <w:sz w:val="24"/>
          <w:szCs w:val="24"/>
        </w:rPr>
      </w:pPr>
      <w:r w:rsidRPr="00991F21">
        <w:rPr>
          <w:rFonts w:ascii="Times New Roman" w:hAnsi="Times New Roman" w:cs="Times New Roman"/>
          <w:sz w:val="24"/>
          <w:szCs w:val="24"/>
        </w:rPr>
        <w:t xml:space="preserve">Ставка Мотивационной части фиксированного вознаграждения за подключение Услуг подвижной радиотелефонной </w:t>
      </w:r>
      <w:r w:rsidR="00EC1DAA" w:rsidRPr="00991F21">
        <w:rPr>
          <w:rFonts w:ascii="Times New Roman" w:hAnsi="Times New Roman" w:cs="Times New Roman"/>
          <w:sz w:val="24"/>
          <w:szCs w:val="24"/>
        </w:rPr>
        <w:t>связи составляет</w:t>
      </w:r>
      <w:r w:rsidRPr="00991F21">
        <w:rPr>
          <w:rFonts w:ascii="Times New Roman" w:hAnsi="Times New Roman" w:cs="Times New Roman"/>
          <w:sz w:val="24"/>
          <w:szCs w:val="24"/>
        </w:rPr>
        <w:t xml:space="preserve"> 50 (пятьдесят) рублей без НДС за каждую Sim-карту.</w:t>
      </w:r>
    </w:p>
    <w:p w:rsidR="00040571" w:rsidRDefault="00B95D4B" w:rsidP="00991F21">
      <w:pPr>
        <w:pStyle w:val="ac"/>
        <w:numPr>
          <w:ilvl w:val="1"/>
          <w:numId w:val="32"/>
        </w:numPr>
        <w:jc w:val="both"/>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 xml:space="preserve">Агентское вознаграждение по каждому Абоненту выплачивается только при условии заключения Абонентского </w:t>
      </w:r>
      <w:r w:rsidR="00EC1DAA" w:rsidRPr="00991F21">
        <w:rPr>
          <w:rFonts w:ascii="Times New Roman" w:eastAsiaTheme="minorHAnsi" w:hAnsi="Times New Roman" w:cs="Times New Roman"/>
          <w:sz w:val="24"/>
          <w:szCs w:val="24"/>
          <w:lang w:eastAsia="en-US"/>
        </w:rPr>
        <w:t>договора, активации</w:t>
      </w:r>
      <w:r w:rsidRPr="00991F21">
        <w:rPr>
          <w:rFonts w:ascii="Times New Roman" w:eastAsiaTheme="minorHAnsi" w:hAnsi="Times New Roman" w:cs="Times New Roman"/>
          <w:sz w:val="24"/>
          <w:szCs w:val="24"/>
          <w:lang w:eastAsia="en-US"/>
        </w:rPr>
        <w:t xml:space="preserve"> sim-карты и начала оказания Услуг подвижной радиотелефонной </w:t>
      </w:r>
      <w:r w:rsidR="00EC1DAA" w:rsidRPr="00991F21">
        <w:rPr>
          <w:rFonts w:ascii="Times New Roman" w:eastAsiaTheme="minorHAnsi" w:hAnsi="Times New Roman" w:cs="Times New Roman"/>
          <w:sz w:val="24"/>
          <w:szCs w:val="24"/>
          <w:lang w:eastAsia="en-US"/>
        </w:rPr>
        <w:t>связи Абоненту</w:t>
      </w:r>
      <w:r w:rsidRPr="00991F21">
        <w:rPr>
          <w:rFonts w:ascii="Times New Roman" w:eastAsiaTheme="minorHAnsi" w:hAnsi="Times New Roman" w:cs="Times New Roman"/>
          <w:sz w:val="24"/>
          <w:szCs w:val="24"/>
          <w:lang w:eastAsia="en-US"/>
        </w:rPr>
        <w:t>.</w:t>
      </w:r>
    </w:p>
    <w:p w:rsidR="00B95D4B" w:rsidRPr="00991F21" w:rsidRDefault="00B95D4B" w:rsidP="00991F21">
      <w:pPr>
        <w:pStyle w:val="ac"/>
        <w:numPr>
          <w:ilvl w:val="1"/>
          <w:numId w:val="32"/>
        </w:numPr>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Агентское вознаграждение по каждому Абоненту выплачивается только при условии заключения Абонентского договора, с момента начала оказания Услуг подвижной радиотелефонной связи такому Абоненту.</w:t>
      </w:r>
    </w:p>
    <w:p w:rsidR="00040571" w:rsidRDefault="00B95D4B" w:rsidP="00991F21">
      <w:pPr>
        <w:pStyle w:val="ac"/>
        <w:numPr>
          <w:ilvl w:val="1"/>
          <w:numId w:val="32"/>
        </w:numPr>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Выплата вознаграждения производится за период оказания Услуг подвижной радиотелефонной связи в 1-ом месяце (остаток дней от даты подключения до конца мес.) и последующие периоды в зависимости от согласованных с Агентом условий (полных месяца).</w:t>
      </w:r>
    </w:p>
    <w:p w:rsidR="00B95D4B" w:rsidRPr="00991F21" w:rsidRDefault="00B95D4B" w:rsidP="00991F21">
      <w:pPr>
        <w:pStyle w:val="ac"/>
        <w:numPr>
          <w:ilvl w:val="1"/>
          <w:numId w:val="32"/>
        </w:numPr>
        <w:jc w:val="both"/>
        <w:rPr>
          <w:rFonts w:ascii="Times New Roman" w:eastAsiaTheme="minorHAnsi" w:hAnsi="Times New Roman" w:cs="Times New Roman"/>
          <w:sz w:val="24"/>
          <w:szCs w:val="24"/>
          <w:lang w:eastAsia="en-US"/>
        </w:rPr>
      </w:pPr>
      <w:r w:rsidRPr="00991F21">
        <w:rPr>
          <w:rFonts w:ascii="Times New Roman" w:eastAsiaTheme="minorHAnsi" w:hAnsi="Times New Roman" w:cs="Times New Roman"/>
          <w:sz w:val="24"/>
          <w:szCs w:val="24"/>
          <w:lang w:eastAsia="en-US"/>
        </w:rPr>
        <w:t>Расчет вознаграждения Агента за подключение Услуг подвижной радиотелефонной связи за соответствующий месяц осуществляется согласно следующим правилам:</w:t>
      </w:r>
    </w:p>
    <w:p w:rsidR="00B95D4B" w:rsidRPr="00991F21" w:rsidRDefault="00B95D4B" w:rsidP="00B95D4B">
      <w:pPr>
        <w:pStyle w:val="ac"/>
        <w:numPr>
          <w:ilvl w:val="0"/>
          <w:numId w:val="28"/>
        </w:numPr>
        <w:tabs>
          <w:tab w:val="left" w:pos="851"/>
        </w:tabs>
        <w:ind w:left="851" w:hanging="284"/>
        <w:jc w:val="both"/>
        <w:rPr>
          <w:rFonts w:ascii="Times New Roman" w:hAnsi="Times New Roman" w:cs="Times New Roman"/>
          <w:sz w:val="24"/>
          <w:szCs w:val="24"/>
        </w:rPr>
      </w:pPr>
      <w:r w:rsidRPr="00991F21">
        <w:rPr>
          <w:rFonts w:ascii="Times New Roman" w:hAnsi="Times New Roman" w:cs="Times New Roman"/>
          <w:sz w:val="24"/>
          <w:szCs w:val="24"/>
        </w:rPr>
        <w:t>при определении суммы денежных средств, на которую Абоненту были фактически оказаны Услуги подвижной радиотелефонной связи, не учитываются услуги, предоставляемые третьими лицами (в т.ч. контент, полученный Абонентом, иные платные справочные, развлекательные, информационные услуги и т.д.), услуги национального и международного роуминга, единовременная плата за подключение красивого номера, а также суммы абонентской платы, начисленной Абоненту в соответствии с условиями его тарифного плана, в случае не совершения Абонентом действий, влекущих списание средств за оказанные услуги, в периоде, продолжительность которого определяется тарифным планом Абонента;</w:t>
      </w:r>
    </w:p>
    <w:p w:rsidR="00B95D4B" w:rsidRPr="00991F21" w:rsidRDefault="00B95D4B" w:rsidP="00B95D4B">
      <w:pPr>
        <w:pStyle w:val="ac"/>
        <w:numPr>
          <w:ilvl w:val="0"/>
          <w:numId w:val="28"/>
        </w:numPr>
        <w:tabs>
          <w:tab w:val="left" w:pos="851"/>
        </w:tabs>
        <w:ind w:left="851" w:hanging="284"/>
        <w:jc w:val="both"/>
        <w:rPr>
          <w:rFonts w:ascii="Times New Roman" w:hAnsi="Times New Roman" w:cs="Times New Roman"/>
          <w:sz w:val="24"/>
          <w:szCs w:val="24"/>
        </w:rPr>
      </w:pPr>
      <w:r w:rsidRPr="00991F21">
        <w:rPr>
          <w:rFonts w:ascii="Times New Roman" w:hAnsi="Times New Roman" w:cs="Times New Roman"/>
          <w:sz w:val="24"/>
          <w:szCs w:val="24"/>
        </w:rPr>
        <w:t>при определении суммы денежных средств, на которую Абоненту были фактически оказаны Услуги подвижной радиотелефонной связи, учитываются Услуги подвижной радиотелефонной связи, оплаченные и потребленные Абонентом;</w:t>
      </w:r>
    </w:p>
    <w:p w:rsidR="00B95D4B" w:rsidRPr="00991F21" w:rsidRDefault="00B95D4B" w:rsidP="00B95D4B">
      <w:pPr>
        <w:pStyle w:val="ac"/>
        <w:numPr>
          <w:ilvl w:val="0"/>
          <w:numId w:val="28"/>
        </w:numPr>
        <w:tabs>
          <w:tab w:val="left" w:pos="851"/>
        </w:tabs>
        <w:ind w:left="851" w:hanging="284"/>
        <w:jc w:val="both"/>
        <w:rPr>
          <w:rFonts w:ascii="Times New Roman" w:hAnsi="Times New Roman" w:cs="Times New Roman"/>
          <w:sz w:val="24"/>
          <w:szCs w:val="24"/>
        </w:rPr>
      </w:pPr>
      <w:r w:rsidRPr="00991F21">
        <w:rPr>
          <w:rFonts w:ascii="Times New Roman" w:hAnsi="Times New Roman" w:cs="Times New Roman"/>
          <w:sz w:val="24"/>
          <w:szCs w:val="24"/>
        </w:rPr>
        <w:t>количество оформленных подключений к сети подвижной радиотелефонной связи Общества, объем потребленных Абонентом услуг, полученных скидок, бонусов и т.п. определяется согласно информации биллинговой системы Общества;</w:t>
      </w:r>
    </w:p>
    <w:p w:rsidR="00040571" w:rsidRDefault="00B95D4B" w:rsidP="00991F21">
      <w:pPr>
        <w:pStyle w:val="ac"/>
        <w:numPr>
          <w:ilvl w:val="0"/>
          <w:numId w:val="28"/>
        </w:numPr>
        <w:tabs>
          <w:tab w:val="left" w:pos="851"/>
        </w:tabs>
        <w:ind w:left="851" w:hanging="284"/>
        <w:jc w:val="both"/>
        <w:rPr>
          <w:rFonts w:ascii="Times New Roman" w:hAnsi="Times New Roman" w:cs="Times New Roman"/>
          <w:sz w:val="24"/>
          <w:szCs w:val="24"/>
        </w:rPr>
      </w:pPr>
      <w:r w:rsidRPr="00991F21">
        <w:rPr>
          <w:rFonts w:ascii="Times New Roman" w:hAnsi="Times New Roman" w:cs="Times New Roman"/>
          <w:sz w:val="24"/>
          <w:szCs w:val="24"/>
        </w:rPr>
        <w:lastRenderedPageBreak/>
        <w:t xml:space="preserve">в случае прекращения действия Абонентского договора до </w:t>
      </w:r>
      <w:r w:rsidR="00F76A72" w:rsidRPr="00991F21">
        <w:rPr>
          <w:rFonts w:ascii="Times New Roman" w:hAnsi="Times New Roman" w:cs="Times New Roman"/>
          <w:sz w:val="24"/>
          <w:szCs w:val="24"/>
        </w:rPr>
        <w:t>истечения периода</w:t>
      </w:r>
      <w:r w:rsidRPr="00991F21">
        <w:rPr>
          <w:rFonts w:ascii="Times New Roman" w:hAnsi="Times New Roman" w:cs="Times New Roman"/>
          <w:sz w:val="24"/>
          <w:szCs w:val="24"/>
        </w:rPr>
        <w:t xml:space="preserve"> расчёта агентского вознаграждения, периодом расчёта агентского вознаграждения является фактический срок действия Абонентского договора.</w:t>
      </w:r>
    </w:p>
    <w:p w:rsidR="00040571" w:rsidRDefault="00B95D4B" w:rsidP="00991F21">
      <w:pPr>
        <w:pStyle w:val="ac"/>
        <w:numPr>
          <w:ilvl w:val="1"/>
          <w:numId w:val="32"/>
        </w:numPr>
        <w:tabs>
          <w:tab w:val="left" w:pos="851"/>
        </w:tabs>
        <w:jc w:val="both"/>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По отношению к одному Агенту может применяться одна из схем вознаграждения Применение одновременно нескольких схем вознаграждения полностью либо частично не допускается.</w:t>
      </w:r>
    </w:p>
    <w:p w:rsidR="00040571" w:rsidRDefault="00B95D4B" w:rsidP="00991F21">
      <w:pPr>
        <w:pStyle w:val="ac"/>
        <w:numPr>
          <w:ilvl w:val="1"/>
          <w:numId w:val="32"/>
        </w:numPr>
        <w:tabs>
          <w:tab w:val="left" w:pos="851"/>
        </w:tabs>
        <w:jc w:val="both"/>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Решение об установке плана по подключению Агенту принимается ответственными отделами на уровне МРФ/РФ.</w:t>
      </w:r>
    </w:p>
    <w:p w:rsidR="00B95D4B" w:rsidRPr="00991F21" w:rsidRDefault="00B95D4B" w:rsidP="00991F21">
      <w:pPr>
        <w:pStyle w:val="ac"/>
        <w:numPr>
          <w:ilvl w:val="1"/>
          <w:numId w:val="32"/>
        </w:numPr>
        <w:tabs>
          <w:tab w:val="left" w:pos="851"/>
        </w:tabs>
        <w:jc w:val="both"/>
        <w:rPr>
          <w:rFonts w:ascii="Times New Roman" w:hAnsi="Times New Roman" w:cs="Times New Roman"/>
          <w:sz w:val="24"/>
          <w:szCs w:val="24"/>
        </w:rPr>
      </w:pPr>
      <w:r w:rsidRPr="00991F21">
        <w:rPr>
          <w:rFonts w:ascii="Times New Roman" w:eastAsiaTheme="minorHAnsi" w:hAnsi="Times New Roman" w:cs="Times New Roman"/>
          <w:sz w:val="24"/>
          <w:szCs w:val="24"/>
          <w:lang w:eastAsia="en-US"/>
        </w:rPr>
        <w:t xml:space="preserve">Выбор применения конкретной схемы вознаграждения производится ответственными отделами на уровне </w:t>
      </w:r>
      <w:r w:rsidR="00040571">
        <w:rPr>
          <w:rFonts w:ascii="Times New Roman" w:eastAsiaTheme="minorHAnsi" w:hAnsi="Times New Roman" w:cs="Times New Roman"/>
          <w:sz w:val="24"/>
          <w:szCs w:val="24"/>
          <w:lang w:eastAsia="en-US"/>
        </w:rPr>
        <w:t>МРФ/</w:t>
      </w:r>
      <w:r w:rsidRPr="00991F21">
        <w:rPr>
          <w:rFonts w:ascii="Times New Roman" w:eastAsiaTheme="minorHAnsi" w:hAnsi="Times New Roman" w:cs="Times New Roman"/>
          <w:sz w:val="24"/>
          <w:szCs w:val="24"/>
          <w:lang w:eastAsia="en-US"/>
        </w:rPr>
        <w:t>РФ.</w:t>
      </w:r>
    </w:p>
    <w:p w:rsidR="00F06B41" w:rsidRPr="00D46465" w:rsidRDefault="00F06B41" w:rsidP="00D46465">
      <w:pPr>
        <w:pStyle w:val="a3"/>
        <w:ind w:left="-709"/>
        <w:jc w:val="both"/>
        <w:rPr>
          <w:rFonts w:ascii="Times New Roman" w:hAnsi="Times New Roman" w:cs="Times New Roman"/>
          <w:sz w:val="24"/>
          <w:szCs w:val="24"/>
        </w:rPr>
      </w:pPr>
    </w:p>
    <w:tbl>
      <w:tblPr>
        <w:tblW w:w="9864" w:type="dxa"/>
        <w:tblLook w:val="01E0" w:firstRow="1" w:lastRow="1" w:firstColumn="1" w:lastColumn="1" w:noHBand="0" w:noVBand="0"/>
      </w:tblPr>
      <w:tblGrid>
        <w:gridCol w:w="8517"/>
        <w:gridCol w:w="1347"/>
      </w:tblGrid>
      <w:tr w:rsidR="00F06B41" w:rsidRPr="00D46465" w:rsidTr="00F06B41">
        <w:trPr>
          <w:trHeight w:val="2620"/>
        </w:trPr>
        <w:tc>
          <w:tcPr>
            <w:tcW w:w="4928" w:type="dxa"/>
          </w:tcPr>
          <w:tbl>
            <w:tblPr>
              <w:tblW w:w="8301" w:type="dxa"/>
              <w:tblLook w:val="01E0" w:firstRow="1" w:lastRow="1" w:firstColumn="1" w:lastColumn="1" w:noHBand="0" w:noVBand="0"/>
            </w:tblPr>
            <w:tblGrid>
              <w:gridCol w:w="4008"/>
              <w:gridCol w:w="4293"/>
            </w:tblGrid>
            <w:tr w:rsidR="00F06B41" w:rsidRPr="00D46465" w:rsidTr="00746A7C">
              <w:trPr>
                <w:trHeight w:val="4087"/>
              </w:trPr>
              <w:tc>
                <w:tcPr>
                  <w:tcW w:w="4008" w:type="dxa"/>
                </w:tcPr>
                <w:p w:rsidR="00F06B41" w:rsidRPr="00D46465" w:rsidRDefault="00F06B41" w:rsidP="00D4646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F06B41" w:rsidRPr="008F349A" w:rsidRDefault="00F06B41" w:rsidP="00D46465">
                  <w:pPr>
                    <w:spacing w:after="0"/>
                    <w:rPr>
                      <w:rFonts w:ascii="Times New Roman" w:eastAsia="Times New Roman" w:hAnsi="Times New Roman" w:cs="Times New Roman"/>
                      <w:b/>
                      <w:i/>
                      <w:color w:val="0070C0"/>
                      <w:sz w:val="24"/>
                      <w:szCs w:val="24"/>
                      <w:lang w:eastAsia="ru-RU"/>
                    </w:rPr>
                  </w:pPr>
                </w:p>
                <w:p w:rsidR="00F06B41" w:rsidRDefault="00F06B41" w:rsidP="00D46465">
                  <w:pPr>
                    <w:spacing w:after="0"/>
                    <w:rPr>
                      <w:rFonts w:ascii="Times New Roman" w:eastAsia="Times New Roman" w:hAnsi="Times New Roman" w:cs="Times New Roman"/>
                      <w:sz w:val="24"/>
                      <w:szCs w:val="24"/>
                      <w:lang w:eastAsia="ru-RU"/>
                    </w:rPr>
                  </w:pPr>
                </w:p>
                <w:p w:rsidR="00257C5A" w:rsidRPr="00D46465" w:rsidRDefault="00257C5A" w:rsidP="00D46465">
                  <w:pPr>
                    <w:spacing w:after="0"/>
                    <w:rPr>
                      <w:rFonts w:ascii="Times New Roman" w:eastAsia="Times New Roman" w:hAnsi="Times New Roman" w:cs="Times New Roman"/>
                      <w:sz w:val="24"/>
                      <w:szCs w:val="24"/>
                      <w:lang w:eastAsia="ru-RU"/>
                    </w:rPr>
                  </w:pPr>
                </w:p>
                <w:p w:rsidR="00F06B41" w:rsidRPr="00D46465" w:rsidRDefault="00F06B41" w:rsidP="00D46465">
                  <w:pPr>
                    <w:spacing w:after="0"/>
                    <w:rPr>
                      <w:rFonts w:ascii="Times New Roman" w:eastAsia="Times New Roman" w:hAnsi="Times New Roman" w:cs="Times New Roman"/>
                      <w:sz w:val="24"/>
                      <w:szCs w:val="24"/>
                      <w:lang w:eastAsia="ru-RU"/>
                    </w:rPr>
                  </w:pPr>
                </w:p>
                <w:p w:rsidR="00F06B41" w:rsidRPr="00D46465" w:rsidRDefault="00F06B41" w:rsidP="00D4646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F06B41" w:rsidRPr="00D46465" w:rsidRDefault="0009383B" w:rsidP="00D46465">
                  <w:pPr>
                    <w:spacing w:before="120" w:after="0"/>
                    <w:rPr>
                      <w:rFonts w:ascii="Times New Roman" w:eastAsia="Times New Roman" w:hAnsi="Times New Roman" w:cs="Times New Roman"/>
                      <w:bCs/>
                      <w:i/>
                      <w:iCs/>
                      <w:sz w:val="24"/>
                      <w:szCs w:val="24"/>
                      <w:lang w:eastAsia="ru-RU"/>
                    </w:rPr>
                  </w:pPr>
                  <w:r w:rsidRPr="00D46465" w:rsidDel="0009383B">
                    <w:rPr>
                      <w:rFonts w:ascii="Times New Roman" w:eastAsia="Times New Roman" w:hAnsi="Times New Roman" w:cs="Times New Roman"/>
                      <w:i/>
                      <w:sz w:val="24"/>
                      <w:szCs w:val="24"/>
                      <w:lang w:eastAsia="ru-RU"/>
                    </w:rPr>
                    <w:t xml:space="preserve"> </w:t>
                  </w:r>
                  <w:r w:rsidR="00F06B41" w:rsidRPr="00D46465">
                    <w:rPr>
                      <w:rFonts w:ascii="Times New Roman" w:eastAsia="Times New Roman" w:hAnsi="Times New Roman" w:cs="Times New Roman"/>
                      <w:i/>
                      <w:sz w:val="24"/>
                      <w:szCs w:val="24"/>
                      <w:lang w:eastAsia="ru-RU"/>
                    </w:rPr>
                    <w:t>«_____» ___________________201_ г.</w:t>
                  </w:r>
                </w:p>
              </w:tc>
              <w:tc>
                <w:tcPr>
                  <w:tcW w:w="4293" w:type="dxa"/>
                </w:tcPr>
                <w:p w:rsidR="00F06B41" w:rsidRPr="00D46465" w:rsidRDefault="00F06B41" w:rsidP="00D4646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F06B41" w:rsidRPr="00D46465" w:rsidRDefault="00F06B41" w:rsidP="00D46465">
                  <w:pPr>
                    <w:spacing w:after="0"/>
                    <w:jc w:val="both"/>
                    <w:rPr>
                      <w:rFonts w:ascii="Times New Roman" w:eastAsia="Times New Roman" w:hAnsi="Times New Roman" w:cs="Times New Roman"/>
                      <w:i/>
                      <w:color w:val="0070C0"/>
                      <w:sz w:val="24"/>
                      <w:szCs w:val="24"/>
                      <w:lang w:eastAsia="ru-RU"/>
                    </w:rPr>
                  </w:pPr>
                </w:p>
                <w:p w:rsidR="00F06B41" w:rsidRPr="00B5038A" w:rsidRDefault="003D79B3" w:rsidP="00D46465">
                  <w:pPr>
                    <w:spacing w:after="0"/>
                    <w:jc w:val="both"/>
                    <w:rPr>
                      <w:rFonts w:ascii="Times New Roman" w:eastAsia="Times New Roman" w:hAnsi="Times New Roman" w:cs="Times New Roman"/>
                      <w:sz w:val="24"/>
                      <w:szCs w:val="24"/>
                      <w:lang w:eastAsia="ru-RU"/>
                    </w:rPr>
                  </w:pPr>
                  <w:r w:rsidRPr="00B5038A">
                    <w:rPr>
                      <w:rFonts w:ascii="Times New Roman" w:eastAsia="Times New Roman" w:hAnsi="Times New Roman" w:cs="Times New Roman"/>
                      <w:sz w:val="24"/>
                      <w:szCs w:val="24"/>
                      <w:lang w:eastAsia="ru-RU"/>
                    </w:rPr>
                    <w:t>_</w:t>
                  </w:r>
                </w:p>
                <w:p w:rsidR="00F06B41" w:rsidRPr="00D46465" w:rsidRDefault="00F06B41" w:rsidP="00D46465">
                  <w:pPr>
                    <w:spacing w:after="0"/>
                    <w:jc w:val="both"/>
                    <w:rPr>
                      <w:rFonts w:ascii="Times New Roman" w:eastAsia="Times New Roman" w:hAnsi="Times New Roman" w:cs="Times New Roman"/>
                      <w:i/>
                      <w:sz w:val="24"/>
                      <w:szCs w:val="24"/>
                      <w:lang w:eastAsia="ru-RU"/>
                    </w:rPr>
                  </w:pPr>
                </w:p>
                <w:p w:rsidR="00F06B41" w:rsidRPr="00D46465" w:rsidRDefault="00F06B41" w:rsidP="00D46465">
                  <w:pPr>
                    <w:spacing w:after="0"/>
                    <w:jc w:val="both"/>
                    <w:rPr>
                      <w:rFonts w:ascii="Times New Roman" w:eastAsia="Times New Roman" w:hAnsi="Times New Roman" w:cs="Times New Roman"/>
                      <w:i/>
                      <w:sz w:val="24"/>
                      <w:szCs w:val="24"/>
                      <w:lang w:eastAsia="ru-RU"/>
                    </w:rPr>
                  </w:pPr>
                </w:p>
                <w:p w:rsidR="00F06B41" w:rsidRPr="00D46465" w:rsidRDefault="00F06B41" w:rsidP="00D4646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F06B41" w:rsidRPr="00D46465" w:rsidRDefault="0009383B" w:rsidP="00D46465">
                  <w:pPr>
                    <w:spacing w:before="120" w:after="0"/>
                    <w:jc w:val="both"/>
                    <w:rPr>
                      <w:rFonts w:ascii="Times New Roman" w:eastAsia="Times New Roman" w:hAnsi="Times New Roman" w:cs="Times New Roman"/>
                      <w:bCs/>
                      <w:i/>
                      <w:iCs/>
                      <w:sz w:val="24"/>
                      <w:szCs w:val="24"/>
                      <w:lang w:eastAsia="ru-RU"/>
                    </w:rPr>
                  </w:pPr>
                  <w:r w:rsidRPr="00D46465" w:rsidDel="0009383B">
                    <w:rPr>
                      <w:rFonts w:ascii="Times New Roman" w:eastAsia="Times New Roman" w:hAnsi="Times New Roman" w:cs="Times New Roman"/>
                      <w:i/>
                      <w:sz w:val="24"/>
                      <w:szCs w:val="24"/>
                      <w:lang w:eastAsia="ru-RU"/>
                    </w:rPr>
                    <w:t xml:space="preserve"> </w:t>
                  </w:r>
                  <w:r w:rsidR="00F06B41" w:rsidRPr="00D46465">
                    <w:rPr>
                      <w:rFonts w:ascii="Times New Roman" w:eastAsia="Times New Roman" w:hAnsi="Times New Roman" w:cs="Times New Roman"/>
                      <w:i/>
                      <w:sz w:val="24"/>
                      <w:szCs w:val="24"/>
                      <w:lang w:eastAsia="ru-RU"/>
                    </w:rPr>
                    <w:t>«_____» __________________201_ г.</w:t>
                  </w:r>
                </w:p>
              </w:tc>
            </w:tr>
          </w:tbl>
          <w:p w:rsidR="00F06B41" w:rsidRPr="00D46465" w:rsidRDefault="00F06B41" w:rsidP="00D46465">
            <w:pPr>
              <w:spacing w:before="120" w:after="0"/>
              <w:rPr>
                <w:rFonts w:ascii="Times New Roman" w:eastAsia="Times New Roman" w:hAnsi="Times New Roman" w:cs="Times New Roman"/>
                <w:b/>
                <w:bCs/>
                <w:i/>
                <w:iCs/>
                <w:sz w:val="24"/>
                <w:szCs w:val="24"/>
                <w:lang w:eastAsia="ru-RU"/>
              </w:rPr>
            </w:pPr>
          </w:p>
        </w:tc>
        <w:tc>
          <w:tcPr>
            <w:tcW w:w="4936" w:type="dxa"/>
          </w:tcPr>
          <w:p w:rsidR="00F06B41" w:rsidRPr="00D46465" w:rsidRDefault="00F06B41" w:rsidP="00D46465">
            <w:pPr>
              <w:spacing w:before="120" w:after="0"/>
              <w:rPr>
                <w:rFonts w:ascii="Times New Roman" w:eastAsia="Times New Roman" w:hAnsi="Times New Roman" w:cs="Times New Roman"/>
                <w:b/>
                <w:i/>
                <w:iCs/>
                <w:sz w:val="24"/>
                <w:szCs w:val="24"/>
                <w:lang w:eastAsia="ru-RU"/>
              </w:rPr>
            </w:pPr>
          </w:p>
        </w:tc>
      </w:tr>
      <w:tr w:rsidR="00F06B41" w:rsidRPr="00D46465" w:rsidTr="00F06B41">
        <w:trPr>
          <w:trHeight w:val="2620"/>
        </w:trPr>
        <w:tc>
          <w:tcPr>
            <w:tcW w:w="4928" w:type="dxa"/>
          </w:tcPr>
          <w:p w:rsidR="00F06B41" w:rsidRPr="00D46465" w:rsidRDefault="00F06B41" w:rsidP="00D46465">
            <w:pPr>
              <w:spacing w:before="120" w:after="0"/>
              <w:rPr>
                <w:rFonts w:ascii="Times New Roman" w:eastAsia="Times New Roman" w:hAnsi="Times New Roman" w:cs="Times New Roman"/>
                <w:bCs/>
                <w:i/>
                <w:iCs/>
                <w:sz w:val="24"/>
                <w:szCs w:val="24"/>
                <w:lang w:eastAsia="ru-RU"/>
              </w:rPr>
            </w:pPr>
          </w:p>
        </w:tc>
        <w:tc>
          <w:tcPr>
            <w:tcW w:w="4936" w:type="dxa"/>
          </w:tcPr>
          <w:p w:rsidR="00F06B41" w:rsidRPr="00D46465" w:rsidRDefault="00F06B41" w:rsidP="00D46465">
            <w:pPr>
              <w:spacing w:before="120" w:after="0"/>
              <w:jc w:val="both"/>
              <w:rPr>
                <w:rFonts w:ascii="Times New Roman" w:eastAsia="Times New Roman" w:hAnsi="Times New Roman" w:cs="Times New Roman"/>
                <w:bCs/>
                <w:i/>
                <w:iCs/>
                <w:sz w:val="24"/>
                <w:szCs w:val="24"/>
                <w:lang w:eastAsia="ru-RU"/>
              </w:rPr>
            </w:pPr>
          </w:p>
        </w:tc>
      </w:tr>
    </w:tbl>
    <w:p w:rsidR="00FB2AA3" w:rsidRDefault="00FB2AA3" w:rsidP="00D46465">
      <w:pPr>
        <w:pStyle w:val="a3"/>
        <w:ind w:left="-851" w:hanging="11"/>
        <w:jc w:val="both"/>
        <w:rPr>
          <w:rFonts w:ascii="Times New Roman" w:hAnsi="Times New Roman" w:cs="Times New Roman"/>
          <w:sz w:val="24"/>
          <w:szCs w:val="24"/>
        </w:rPr>
      </w:pPr>
    </w:p>
    <w:p w:rsidR="008C1802" w:rsidRDefault="008C1802">
      <w:pPr>
        <w:rPr>
          <w:rFonts w:ascii="Times New Roman" w:hAnsi="Times New Roman" w:cs="Times New Roman"/>
          <w:sz w:val="24"/>
          <w:szCs w:val="24"/>
        </w:rPr>
      </w:pPr>
      <w:r>
        <w:rPr>
          <w:rFonts w:ascii="Times New Roman" w:hAnsi="Times New Roman" w:cs="Times New Roman"/>
          <w:sz w:val="24"/>
          <w:szCs w:val="24"/>
        </w:rPr>
        <w:br w:type="page"/>
      </w:r>
    </w:p>
    <w:p w:rsidR="00AE6B78" w:rsidRPr="00AC5875" w:rsidRDefault="00AE6B78" w:rsidP="00AE6B78">
      <w:pPr>
        <w:keepNext/>
        <w:widowControl w:val="0"/>
        <w:autoSpaceDE w:val="0"/>
        <w:autoSpaceDN w:val="0"/>
        <w:adjustRightInd w:val="0"/>
        <w:spacing w:after="0" w:line="240" w:lineRule="auto"/>
        <w:jc w:val="right"/>
        <w:outlineLvl w:val="0"/>
        <w:rPr>
          <w:rFonts w:ascii="Times New Roman" w:eastAsia="Times New Roman" w:hAnsi="Times New Roman" w:cs="Times New Roman"/>
          <w:bCs/>
          <w:color w:val="000000"/>
          <w:kern w:val="32"/>
          <w:sz w:val="24"/>
          <w:szCs w:val="24"/>
          <w:lang w:eastAsia="ru-RU"/>
        </w:rPr>
      </w:pPr>
      <w:r w:rsidRPr="00AC5875">
        <w:rPr>
          <w:rFonts w:ascii="Times New Roman" w:eastAsia="Times New Roman" w:hAnsi="Times New Roman" w:cs="Times New Roman"/>
          <w:bCs/>
          <w:color w:val="000000"/>
          <w:kern w:val="32"/>
          <w:sz w:val="24"/>
          <w:szCs w:val="24"/>
          <w:lang w:eastAsia="ru-RU"/>
        </w:rPr>
        <w:lastRenderedPageBreak/>
        <w:t>Приложение №5</w:t>
      </w:r>
    </w:p>
    <w:p w:rsidR="00AE6B78" w:rsidRPr="003D79B3" w:rsidRDefault="00AE6B78" w:rsidP="00AE6B78">
      <w:pPr>
        <w:keepNext/>
        <w:widowControl w:val="0"/>
        <w:autoSpaceDE w:val="0"/>
        <w:autoSpaceDN w:val="0"/>
        <w:adjustRightInd w:val="0"/>
        <w:spacing w:after="0" w:line="240" w:lineRule="auto"/>
        <w:jc w:val="right"/>
        <w:outlineLvl w:val="0"/>
        <w:rPr>
          <w:rFonts w:ascii="Times New Roman" w:eastAsia="Times New Roman" w:hAnsi="Times New Roman" w:cs="Times New Roman"/>
          <w:bCs/>
          <w:color w:val="000000"/>
          <w:sz w:val="24"/>
          <w:szCs w:val="24"/>
          <w:lang w:val="en-US" w:eastAsia="ru-RU"/>
        </w:rPr>
      </w:pPr>
      <w:r w:rsidRPr="00AC5875">
        <w:rPr>
          <w:rFonts w:ascii="Times New Roman" w:eastAsia="Times New Roman" w:hAnsi="Times New Roman" w:cs="Times New Roman"/>
          <w:bCs/>
          <w:color w:val="000000"/>
          <w:sz w:val="24"/>
          <w:szCs w:val="24"/>
          <w:lang w:eastAsia="ru-RU"/>
        </w:rPr>
        <w:t>к Агентскому Договору</w:t>
      </w:r>
      <w:r w:rsidR="00AC5875" w:rsidRPr="00AC5875">
        <w:rPr>
          <w:rFonts w:ascii="Times New Roman" w:eastAsia="Times New Roman" w:hAnsi="Times New Roman" w:cs="Times New Roman"/>
          <w:bCs/>
          <w:color w:val="000000"/>
          <w:sz w:val="24"/>
          <w:szCs w:val="24"/>
          <w:lang w:eastAsia="ru-RU"/>
        </w:rPr>
        <w:t xml:space="preserve"> </w:t>
      </w:r>
      <w:r w:rsidR="00793C03" w:rsidRPr="00AC5875">
        <w:rPr>
          <w:rFonts w:ascii="Times New Roman" w:eastAsia="Times New Roman" w:hAnsi="Times New Roman" w:cs="Times New Roman"/>
          <w:bCs/>
          <w:color w:val="000000"/>
          <w:sz w:val="24"/>
          <w:szCs w:val="24"/>
          <w:lang w:eastAsia="ru-RU"/>
        </w:rPr>
        <w:t>№</w:t>
      </w:r>
      <w:r w:rsidR="00793C03">
        <w:rPr>
          <w:rFonts w:ascii="Times New Roman" w:eastAsia="Times New Roman" w:hAnsi="Times New Roman" w:cs="Times New Roman"/>
          <w:bCs/>
          <w:color w:val="000000"/>
          <w:sz w:val="24"/>
          <w:szCs w:val="24"/>
          <w:lang w:eastAsia="ru-RU"/>
        </w:rPr>
        <w:t xml:space="preserve"> </w:t>
      </w:r>
      <w:r w:rsidR="003D79B3">
        <w:rPr>
          <w:rFonts w:ascii="Times New Roman" w:eastAsia="Times New Roman" w:hAnsi="Times New Roman" w:cs="Times New Roman"/>
          <w:bCs/>
          <w:color w:val="000000"/>
          <w:sz w:val="24"/>
          <w:szCs w:val="24"/>
          <w:lang w:val="en-US" w:eastAsia="ru-RU"/>
        </w:rPr>
        <w:t>_________________</w:t>
      </w:r>
    </w:p>
    <w:p w:rsidR="00AE6B78" w:rsidRPr="003D79B3" w:rsidRDefault="00AE6B78" w:rsidP="00AE6B78">
      <w:pPr>
        <w:spacing w:after="0" w:line="240" w:lineRule="auto"/>
        <w:jc w:val="right"/>
        <w:rPr>
          <w:rFonts w:ascii="Times New Roman" w:eastAsia="Times New Roman" w:hAnsi="Times New Roman" w:cs="Times New Roman"/>
          <w:color w:val="000000"/>
          <w:sz w:val="24"/>
          <w:szCs w:val="24"/>
          <w:lang w:val="en-US" w:eastAsia="ru-RU"/>
        </w:rPr>
      </w:pPr>
      <w:r w:rsidRPr="00AC5875">
        <w:rPr>
          <w:rFonts w:ascii="Times New Roman" w:eastAsia="Times New Roman" w:hAnsi="Times New Roman" w:cs="Times New Roman"/>
          <w:color w:val="000000"/>
          <w:sz w:val="24"/>
          <w:szCs w:val="24"/>
          <w:lang w:eastAsia="ru-RU"/>
        </w:rPr>
        <w:t xml:space="preserve"> </w:t>
      </w:r>
      <w:r w:rsidR="009F5EC9">
        <w:rPr>
          <w:rFonts w:ascii="Times New Roman" w:eastAsia="Times New Roman" w:hAnsi="Times New Roman" w:cs="Times New Roman"/>
          <w:color w:val="000000"/>
          <w:sz w:val="24"/>
          <w:szCs w:val="24"/>
          <w:lang w:eastAsia="ru-RU"/>
        </w:rPr>
        <w:t xml:space="preserve">от </w:t>
      </w:r>
      <w:r w:rsidR="003D79B3">
        <w:rPr>
          <w:rFonts w:ascii="Times New Roman" w:eastAsia="Times New Roman" w:hAnsi="Times New Roman" w:cs="Times New Roman"/>
          <w:color w:val="000000"/>
          <w:sz w:val="24"/>
          <w:szCs w:val="24"/>
          <w:lang w:val="en-US" w:eastAsia="ru-RU"/>
        </w:rPr>
        <w:t>_____________</w:t>
      </w:r>
    </w:p>
    <w:p w:rsidR="00AE6B78" w:rsidRPr="00AC5875" w:rsidRDefault="00AE6B78" w:rsidP="00AE6B78">
      <w:pPr>
        <w:spacing w:after="0" w:line="240" w:lineRule="auto"/>
        <w:jc w:val="center"/>
        <w:rPr>
          <w:rFonts w:ascii="Times New Roman" w:eastAsia="Times New Roman" w:hAnsi="Times New Roman" w:cs="Times New Roman"/>
          <w:b/>
          <w:sz w:val="24"/>
          <w:szCs w:val="24"/>
          <w:lang w:eastAsia="ru-RU"/>
        </w:rPr>
      </w:pPr>
    </w:p>
    <w:p w:rsidR="00AE6B78" w:rsidRPr="00AC5875" w:rsidRDefault="009F5EC9" w:rsidP="00AE6B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у</w:t>
      </w:r>
      <w:r w:rsidR="00AE6B78" w:rsidRPr="00AC5875">
        <w:rPr>
          <w:rFonts w:ascii="Times New Roman" w:eastAsia="Times New Roman" w:hAnsi="Times New Roman" w:cs="Times New Roman"/>
          <w:b/>
          <w:sz w:val="24"/>
          <w:szCs w:val="24"/>
          <w:lang w:eastAsia="ru-RU"/>
        </w:rPr>
        <w:t>ведомлени</w:t>
      </w:r>
      <w:r>
        <w:rPr>
          <w:rFonts w:ascii="Times New Roman" w:eastAsia="Times New Roman" w:hAnsi="Times New Roman" w:cs="Times New Roman"/>
          <w:b/>
          <w:sz w:val="24"/>
          <w:szCs w:val="24"/>
          <w:lang w:eastAsia="ru-RU"/>
        </w:rPr>
        <w:t>я</w:t>
      </w:r>
      <w:r w:rsidR="00AE6B78" w:rsidRPr="00AC5875">
        <w:rPr>
          <w:rFonts w:ascii="Times New Roman" w:eastAsia="Times New Roman" w:hAnsi="Times New Roman" w:cs="Times New Roman"/>
          <w:b/>
          <w:sz w:val="24"/>
          <w:szCs w:val="24"/>
          <w:lang w:eastAsia="ru-RU"/>
        </w:rPr>
        <w:t xml:space="preserve"> о планах продаж</w:t>
      </w:r>
    </w:p>
    <w:p w:rsidR="00AE6B78" w:rsidRPr="00AC5875" w:rsidRDefault="00AE6B78" w:rsidP="00AE6B78">
      <w:pPr>
        <w:spacing w:after="0" w:line="240" w:lineRule="auto"/>
        <w:jc w:val="center"/>
        <w:rPr>
          <w:rFonts w:ascii="Times New Roman" w:eastAsia="Times New Roman" w:hAnsi="Times New Roman" w:cs="Times New Roman"/>
          <w:sz w:val="24"/>
          <w:szCs w:val="24"/>
          <w:lang w:eastAsia="ru-RU"/>
        </w:rPr>
      </w:pPr>
    </w:p>
    <w:p w:rsidR="00AE6B78" w:rsidRPr="00AC5875" w:rsidRDefault="00AE6B78" w:rsidP="00AE6B78">
      <w:pPr>
        <w:spacing w:after="0" w:line="240" w:lineRule="auto"/>
        <w:rPr>
          <w:rFonts w:ascii="Times New Roman" w:eastAsia="Times New Roman" w:hAnsi="Times New Roman" w:cs="Times New Roman"/>
          <w:sz w:val="24"/>
          <w:szCs w:val="24"/>
          <w:lang w:eastAsia="ru-RU"/>
        </w:rPr>
      </w:pPr>
      <w:r w:rsidRPr="00AC5875">
        <w:rPr>
          <w:rFonts w:ascii="Times New Roman" w:eastAsia="Times New Roman" w:hAnsi="Times New Roman" w:cs="Times New Roman"/>
          <w:sz w:val="24"/>
          <w:szCs w:val="24"/>
          <w:lang w:eastAsia="ru-RU"/>
        </w:rPr>
        <w:t xml:space="preserve">г. Москва </w:t>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r>
      <w:r w:rsidRPr="00AC5875">
        <w:rPr>
          <w:rFonts w:ascii="Times New Roman" w:eastAsia="Times New Roman" w:hAnsi="Times New Roman" w:cs="Times New Roman"/>
          <w:sz w:val="24"/>
          <w:szCs w:val="24"/>
          <w:lang w:eastAsia="ru-RU"/>
        </w:rPr>
        <w:tab/>
        <w:t xml:space="preserve">    </w:t>
      </w:r>
      <w:r w:rsidR="00AC5875">
        <w:rPr>
          <w:rFonts w:ascii="Times New Roman" w:eastAsia="Times New Roman" w:hAnsi="Times New Roman" w:cs="Times New Roman"/>
          <w:sz w:val="24"/>
          <w:szCs w:val="24"/>
          <w:lang w:eastAsia="ru-RU"/>
        </w:rPr>
        <w:t xml:space="preserve">       </w:t>
      </w:r>
      <w:r w:rsidRPr="00AC5875">
        <w:rPr>
          <w:rFonts w:ascii="Times New Roman" w:eastAsia="Times New Roman" w:hAnsi="Times New Roman" w:cs="Times New Roman"/>
          <w:sz w:val="24"/>
          <w:szCs w:val="24"/>
          <w:lang w:eastAsia="ru-RU"/>
        </w:rPr>
        <w:t xml:space="preserve"> «__» ______________ 201</w:t>
      </w:r>
      <w:r w:rsidR="006C2FC1" w:rsidRPr="00AC5875">
        <w:rPr>
          <w:rFonts w:ascii="Times New Roman" w:eastAsia="Times New Roman" w:hAnsi="Times New Roman" w:cs="Times New Roman"/>
          <w:sz w:val="24"/>
          <w:szCs w:val="24"/>
          <w:lang w:eastAsia="ru-RU"/>
        </w:rPr>
        <w:t>7</w:t>
      </w:r>
      <w:r w:rsidRPr="00AC5875">
        <w:rPr>
          <w:rFonts w:ascii="Times New Roman" w:eastAsia="Times New Roman" w:hAnsi="Times New Roman" w:cs="Times New Roman"/>
          <w:sz w:val="24"/>
          <w:szCs w:val="24"/>
          <w:lang w:eastAsia="ru-RU"/>
        </w:rPr>
        <w:t xml:space="preserve"> г</w:t>
      </w:r>
    </w:p>
    <w:p w:rsidR="00AE6B78" w:rsidRPr="00AC5875" w:rsidRDefault="00AE6B78" w:rsidP="00AE6B78">
      <w:pPr>
        <w:spacing w:after="0" w:line="240" w:lineRule="auto"/>
        <w:jc w:val="center"/>
        <w:rPr>
          <w:rFonts w:ascii="Times New Roman" w:eastAsia="Times New Roman" w:hAnsi="Times New Roman" w:cs="Times New Roman"/>
          <w:sz w:val="24"/>
          <w:szCs w:val="24"/>
          <w:lang w:eastAsia="ru-RU"/>
        </w:rPr>
      </w:pPr>
    </w:p>
    <w:p w:rsidR="00AE6B78" w:rsidRPr="00AC5875" w:rsidRDefault="00AE6B78"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AC5875">
        <w:rPr>
          <w:rFonts w:ascii="Times New Roman" w:eastAsia="Times New Roman" w:hAnsi="Times New Roman" w:cs="Times New Roman"/>
          <w:b/>
          <w:sz w:val="24"/>
          <w:szCs w:val="24"/>
          <w:lang w:eastAsia="ru-RU"/>
        </w:rPr>
        <w:t>ПАО «Ростелеком»</w:t>
      </w:r>
      <w:r w:rsidRPr="00AC5875">
        <w:rPr>
          <w:rFonts w:ascii="Times New Roman" w:eastAsia="Times New Roman" w:hAnsi="Times New Roman" w:cs="Times New Roman"/>
          <w:sz w:val="24"/>
          <w:szCs w:val="24"/>
          <w:lang w:eastAsia="ru-RU"/>
        </w:rPr>
        <w:t xml:space="preserve">, именуемое в дальнейшем «Принципал», в лице___________________________, действующего на основании доверенности от ______________года, с одной стороны, и </w:t>
      </w:r>
    </w:p>
    <w:p w:rsidR="00AE6B78" w:rsidRPr="00AC5875" w:rsidRDefault="003D79B3"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3D79B3">
        <w:rPr>
          <w:rFonts w:ascii="Times New Roman" w:eastAsia="Times New Roman" w:hAnsi="Times New Roman" w:cs="Times New Roman"/>
          <w:b/>
          <w:sz w:val="24"/>
          <w:szCs w:val="24"/>
          <w:lang w:eastAsia="ru-RU"/>
        </w:rPr>
        <w:t>_____________________________________________________</w:t>
      </w:r>
      <w:r w:rsidR="00AE6B78" w:rsidRPr="00AC5875">
        <w:rPr>
          <w:rFonts w:ascii="Times New Roman" w:eastAsia="Times New Roman" w:hAnsi="Times New Roman" w:cs="Times New Roman"/>
          <w:sz w:val="24"/>
          <w:szCs w:val="24"/>
          <w:lang w:eastAsia="ru-RU"/>
        </w:rPr>
        <w:t>, именуемое в дальнейшем «Агент», в лице _______________, действующей на основании _______________ ,с другой стороны:</w:t>
      </w:r>
    </w:p>
    <w:p w:rsidR="00AE6B78" w:rsidRPr="00AC5875" w:rsidRDefault="00AE6B78" w:rsidP="00AE6B78">
      <w:pPr>
        <w:tabs>
          <w:tab w:val="left" w:pos="851"/>
        </w:tabs>
        <w:spacing w:after="0" w:line="240" w:lineRule="auto"/>
        <w:ind w:firstLine="567"/>
        <w:jc w:val="both"/>
        <w:rPr>
          <w:rFonts w:ascii="Times New Roman" w:eastAsia="Times New Roman" w:hAnsi="Times New Roman" w:cs="Times New Roman"/>
          <w:sz w:val="24"/>
          <w:szCs w:val="24"/>
          <w:lang w:eastAsia="ru-RU"/>
        </w:rPr>
      </w:pPr>
    </w:p>
    <w:p w:rsidR="00AE6B78" w:rsidRPr="00AC5875" w:rsidRDefault="00AE6B78" w:rsidP="00AE6B78">
      <w:pPr>
        <w:numPr>
          <w:ilvl w:val="0"/>
          <w:numId w:val="20"/>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AC5875">
        <w:rPr>
          <w:rFonts w:ascii="Times New Roman" w:eastAsia="Times New Roman" w:hAnsi="Times New Roman" w:cs="Times New Roman"/>
          <w:sz w:val="24"/>
          <w:szCs w:val="24"/>
          <w:lang w:eastAsia="ru-RU"/>
        </w:rPr>
        <w:t xml:space="preserve">Согласно Приложения № </w:t>
      </w:r>
      <w:r w:rsidR="00FC432B" w:rsidRPr="00AC5875">
        <w:rPr>
          <w:rFonts w:ascii="Times New Roman" w:eastAsia="Times New Roman" w:hAnsi="Times New Roman" w:cs="Times New Roman"/>
          <w:sz w:val="24"/>
          <w:szCs w:val="24"/>
          <w:lang w:eastAsia="ru-RU"/>
        </w:rPr>
        <w:t>4.1</w:t>
      </w:r>
      <w:r w:rsidRPr="00AC5875">
        <w:rPr>
          <w:rFonts w:ascii="Times New Roman" w:eastAsia="Times New Roman" w:hAnsi="Times New Roman" w:cs="Times New Roman"/>
          <w:sz w:val="24"/>
          <w:szCs w:val="24"/>
          <w:lang w:eastAsia="ru-RU"/>
        </w:rPr>
        <w:t xml:space="preserve"> к Агентскому договору №_____________ от «__» ________________ </w:t>
      </w:r>
      <w:r w:rsidR="002A239A" w:rsidRPr="00AC5875">
        <w:rPr>
          <w:rFonts w:ascii="Times New Roman" w:eastAsia="Times New Roman" w:hAnsi="Times New Roman" w:cs="Times New Roman"/>
          <w:sz w:val="24"/>
          <w:szCs w:val="24"/>
          <w:lang w:eastAsia="ru-RU"/>
        </w:rPr>
        <w:t xml:space="preserve">2017 </w:t>
      </w:r>
      <w:r w:rsidRPr="00AC5875">
        <w:rPr>
          <w:rFonts w:ascii="Times New Roman" w:eastAsia="Times New Roman" w:hAnsi="Times New Roman" w:cs="Times New Roman"/>
          <w:sz w:val="24"/>
          <w:szCs w:val="24"/>
          <w:lang w:eastAsia="ru-RU"/>
        </w:rPr>
        <w:t>г. Стороны согласовали ежемесячн</w:t>
      </w:r>
      <w:r w:rsidR="002B58A8" w:rsidRPr="00AC5875">
        <w:rPr>
          <w:rFonts w:ascii="Times New Roman" w:eastAsia="Times New Roman" w:hAnsi="Times New Roman" w:cs="Times New Roman"/>
          <w:sz w:val="24"/>
          <w:szCs w:val="24"/>
          <w:lang w:eastAsia="ru-RU"/>
        </w:rPr>
        <w:t>ый</w:t>
      </w:r>
      <w:r w:rsidRPr="00AC5875">
        <w:rPr>
          <w:rFonts w:ascii="Times New Roman" w:eastAsia="Times New Roman" w:hAnsi="Times New Roman" w:cs="Times New Roman"/>
          <w:sz w:val="24"/>
          <w:szCs w:val="24"/>
          <w:lang w:eastAsia="ru-RU"/>
        </w:rPr>
        <w:t xml:space="preserve"> план продаж, согласно данным указанным ниже:</w:t>
      </w:r>
    </w:p>
    <w:p w:rsidR="00AE6B78" w:rsidRPr="00AE6B78" w:rsidRDefault="00AE6B78" w:rsidP="00AE6B78">
      <w:pPr>
        <w:spacing w:after="0" w:line="240" w:lineRule="auto"/>
        <w:jc w:val="center"/>
        <w:rPr>
          <w:rFonts w:ascii="Times New Roman" w:eastAsia="Times New Roman" w:hAnsi="Times New Roman" w:cs="Times New Roman"/>
          <w:b/>
          <w:sz w:val="20"/>
          <w:szCs w:val="20"/>
          <w:lang w:eastAsia="ru-RU"/>
        </w:rPr>
      </w:pPr>
    </w:p>
    <w:tbl>
      <w:tblPr>
        <w:tblW w:w="455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5"/>
        <w:gridCol w:w="4251"/>
      </w:tblGrid>
      <w:tr w:rsidR="009456EA" w:rsidRPr="007541A9" w:rsidTr="00991F21">
        <w:trPr>
          <w:trHeight w:val="607"/>
        </w:trPr>
        <w:tc>
          <w:tcPr>
            <w:tcW w:w="2501" w:type="pct"/>
            <w:vMerge w:val="restart"/>
            <w:shd w:val="clear" w:color="auto" w:fill="auto"/>
          </w:tcPr>
          <w:p w:rsidR="009456EA" w:rsidRPr="007541A9" w:rsidRDefault="009456EA"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w:t>
            </w:r>
          </w:p>
          <w:p w:rsidR="009456EA" w:rsidRPr="007541A9" w:rsidRDefault="009456EA" w:rsidP="00AD2456">
            <w:pPr>
              <w:spacing w:after="0" w:line="240" w:lineRule="auto"/>
              <w:jc w:val="center"/>
              <w:rPr>
                <w:rFonts w:ascii="Times New Roman" w:eastAsia="Times New Roman" w:hAnsi="Times New Roman" w:cs="Times New Roman"/>
                <w:lang w:eastAsia="ru-RU"/>
              </w:rPr>
            </w:pPr>
          </w:p>
        </w:tc>
        <w:tc>
          <w:tcPr>
            <w:tcW w:w="2499" w:type="pct"/>
            <w:vMerge w:val="restart"/>
            <w:shd w:val="clear" w:color="auto" w:fill="auto"/>
          </w:tcPr>
          <w:p w:rsidR="009456EA" w:rsidRPr="007541A9" w:rsidRDefault="009456EA" w:rsidP="00AD2456">
            <w:pPr>
              <w:spacing w:after="0" w:line="240" w:lineRule="auto"/>
              <w:jc w:val="center"/>
              <w:rPr>
                <w:rFonts w:ascii="Times New Roman" w:eastAsia="Times New Roman" w:hAnsi="Times New Roman" w:cs="Times New Roman"/>
                <w:lang w:eastAsia="ru-RU"/>
              </w:rPr>
            </w:pPr>
            <w:r w:rsidRPr="007541A9">
              <w:rPr>
                <w:rFonts w:ascii="Times New Roman" w:hAnsi="Times New Roman" w:cs="Times New Roman"/>
              </w:rPr>
              <w:t>Ежемесячный План* продаж</w:t>
            </w:r>
          </w:p>
        </w:tc>
      </w:tr>
      <w:tr w:rsidR="009456EA" w:rsidRPr="007541A9" w:rsidTr="00991F21">
        <w:trPr>
          <w:trHeight w:val="606"/>
        </w:trPr>
        <w:tc>
          <w:tcPr>
            <w:tcW w:w="2501" w:type="pct"/>
            <w:vMerge/>
            <w:shd w:val="clear" w:color="auto" w:fill="auto"/>
          </w:tcPr>
          <w:p w:rsidR="009456EA" w:rsidRPr="007541A9" w:rsidRDefault="009456EA" w:rsidP="00AD2456">
            <w:pPr>
              <w:spacing w:after="0" w:line="240" w:lineRule="auto"/>
              <w:jc w:val="center"/>
              <w:rPr>
                <w:rFonts w:ascii="Times New Roman" w:eastAsia="Times New Roman" w:hAnsi="Times New Roman" w:cs="Times New Roman"/>
                <w:lang w:eastAsia="ru-RU"/>
              </w:rPr>
            </w:pPr>
          </w:p>
        </w:tc>
        <w:tc>
          <w:tcPr>
            <w:tcW w:w="2499" w:type="pct"/>
            <w:vMerge/>
            <w:shd w:val="clear" w:color="auto" w:fill="auto"/>
          </w:tcPr>
          <w:p w:rsidR="009456EA" w:rsidRPr="007541A9" w:rsidRDefault="009456EA" w:rsidP="00AD2456">
            <w:pPr>
              <w:spacing w:after="0" w:line="240" w:lineRule="auto"/>
              <w:jc w:val="center"/>
              <w:rPr>
                <w:rFonts w:ascii="Times New Roman" w:eastAsia="Times New Roman" w:hAnsi="Times New Roman" w:cs="Times New Roman"/>
                <w:lang w:eastAsia="ru-RU"/>
              </w:rPr>
            </w:pPr>
          </w:p>
        </w:tc>
      </w:tr>
      <w:tr w:rsidR="009456EA" w:rsidRPr="007541A9" w:rsidTr="00991F21">
        <w:trPr>
          <w:trHeight w:val="303"/>
        </w:trPr>
        <w:tc>
          <w:tcPr>
            <w:tcW w:w="2501" w:type="pct"/>
            <w:shd w:val="clear" w:color="auto" w:fill="auto"/>
          </w:tcPr>
          <w:p w:rsidR="009456EA" w:rsidRPr="007541A9" w:rsidRDefault="009456EA" w:rsidP="00AD2456">
            <w:pPr>
              <w:spacing w:after="0" w:line="240" w:lineRule="auto"/>
              <w:rPr>
                <w:rFonts w:ascii="Times New Roman" w:eastAsia="Times New Roman" w:hAnsi="Times New Roman" w:cs="Times New Roman"/>
                <w:lang w:eastAsia="ru-RU"/>
              </w:rPr>
            </w:pPr>
            <w:r w:rsidRPr="007541A9">
              <w:rPr>
                <w:rFonts w:ascii="Times New Roman" w:hAnsi="Times New Roman" w:cs="Times New Roman"/>
              </w:rPr>
              <w:t>Подключения Абонентов, шт.</w:t>
            </w:r>
          </w:p>
        </w:tc>
        <w:tc>
          <w:tcPr>
            <w:tcW w:w="2499" w:type="pct"/>
            <w:shd w:val="clear" w:color="auto" w:fill="auto"/>
          </w:tcPr>
          <w:p w:rsidR="009456EA" w:rsidRPr="007541A9" w:rsidRDefault="009456EA" w:rsidP="00AD2456">
            <w:pPr>
              <w:spacing w:after="0" w:line="240" w:lineRule="auto"/>
              <w:rPr>
                <w:rFonts w:ascii="Times New Roman" w:eastAsia="Times New Roman" w:hAnsi="Times New Roman" w:cs="Times New Roman"/>
                <w:lang w:eastAsia="ru-RU"/>
              </w:rPr>
            </w:pPr>
          </w:p>
        </w:tc>
      </w:tr>
      <w:tr w:rsidR="009456EA" w:rsidRPr="007541A9" w:rsidTr="00991F21">
        <w:trPr>
          <w:trHeight w:val="327"/>
        </w:trPr>
        <w:tc>
          <w:tcPr>
            <w:tcW w:w="2501" w:type="pct"/>
            <w:shd w:val="clear" w:color="auto" w:fill="auto"/>
          </w:tcPr>
          <w:p w:rsidR="009456EA" w:rsidRPr="007541A9" w:rsidRDefault="009456EA" w:rsidP="00AD2456">
            <w:pPr>
              <w:spacing w:after="0" w:line="240" w:lineRule="auto"/>
              <w:rPr>
                <w:rFonts w:ascii="Times New Roman" w:eastAsia="Times New Roman" w:hAnsi="Times New Roman" w:cs="Times New Roman"/>
                <w:lang w:eastAsia="ru-RU"/>
              </w:rPr>
            </w:pPr>
          </w:p>
        </w:tc>
        <w:tc>
          <w:tcPr>
            <w:tcW w:w="2499" w:type="pct"/>
            <w:shd w:val="clear" w:color="auto" w:fill="auto"/>
          </w:tcPr>
          <w:p w:rsidR="009456EA" w:rsidRPr="007541A9" w:rsidRDefault="009456EA" w:rsidP="00AD2456">
            <w:pPr>
              <w:spacing w:after="0" w:line="240" w:lineRule="auto"/>
              <w:rPr>
                <w:rFonts w:ascii="Times New Roman" w:eastAsia="Times New Roman" w:hAnsi="Times New Roman" w:cs="Times New Roman"/>
                <w:lang w:eastAsia="ru-RU"/>
              </w:rPr>
            </w:pPr>
          </w:p>
        </w:tc>
      </w:tr>
      <w:tr w:rsidR="009456EA" w:rsidRPr="007541A9" w:rsidTr="00991F21">
        <w:trPr>
          <w:trHeight w:val="327"/>
        </w:trPr>
        <w:tc>
          <w:tcPr>
            <w:tcW w:w="2501" w:type="pct"/>
            <w:tcBorders>
              <w:bottom w:val="single" w:sz="4" w:space="0" w:color="auto"/>
            </w:tcBorders>
            <w:shd w:val="clear" w:color="auto" w:fill="auto"/>
          </w:tcPr>
          <w:p w:rsidR="009456EA" w:rsidRPr="007541A9" w:rsidRDefault="009456EA" w:rsidP="00AD2456">
            <w:pPr>
              <w:spacing w:after="0" w:line="240" w:lineRule="auto"/>
              <w:rPr>
                <w:rFonts w:ascii="Times New Roman" w:eastAsia="Times New Roman" w:hAnsi="Times New Roman" w:cs="Times New Roman"/>
                <w:lang w:eastAsia="ru-RU"/>
              </w:rPr>
            </w:pPr>
            <w:r w:rsidRPr="007541A9">
              <w:rPr>
                <w:rFonts w:ascii="Times New Roman" w:hAnsi="Times New Roman" w:cs="Times New Roman"/>
              </w:rPr>
              <w:t>Выручка второго месяца, руб., без НДС**</w:t>
            </w:r>
          </w:p>
        </w:tc>
        <w:tc>
          <w:tcPr>
            <w:tcW w:w="2499" w:type="pct"/>
            <w:tcBorders>
              <w:bottom w:val="single" w:sz="4" w:space="0" w:color="auto"/>
            </w:tcBorders>
            <w:shd w:val="clear" w:color="auto" w:fill="auto"/>
          </w:tcPr>
          <w:p w:rsidR="009456EA" w:rsidRPr="007541A9" w:rsidRDefault="009456EA" w:rsidP="00AD2456">
            <w:pPr>
              <w:spacing w:after="0" w:line="240" w:lineRule="auto"/>
              <w:rPr>
                <w:rFonts w:ascii="Times New Roman" w:eastAsia="Times New Roman" w:hAnsi="Times New Roman" w:cs="Times New Roman"/>
                <w:lang w:eastAsia="ru-RU"/>
              </w:rPr>
            </w:pPr>
          </w:p>
        </w:tc>
      </w:tr>
      <w:tr w:rsidR="009456EA" w:rsidRPr="00AE6B78" w:rsidTr="00991F21">
        <w:trPr>
          <w:trHeight w:val="327"/>
        </w:trPr>
        <w:tc>
          <w:tcPr>
            <w:tcW w:w="2501" w:type="pct"/>
            <w:tcBorders>
              <w:left w:val="single" w:sz="4" w:space="0" w:color="auto"/>
              <w:bottom w:val="single" w:sz="4" w:space="0" w:color="auto"/>
              <w:right w:val="single" w:sz="4" w:space="0" w:color="auto"/>
            </w:tcBorders>
            <w:shd w:val="clear" w:color="auto" w:fill="auto"/>
          </w:tcPr>
          <w:p w:rsidR="009456EA" w:rsidRPr="00AE6B78" w:rsidRDefault="009456EA" w:rsidP="00AD2456">
            <w:pPr>
              <w:spacing w:after="0" w:line="240" w:lineRule="auto"/>
              <w:rPr>
                <w:rFonts w:ascii="Times New Roman" w:eastAsia="Times New Roman" w:hAnsi="Times New Roman" w:cs="Times New Roman"/>
                <w:sz w:val="18"/>
                <w:szCs w:val="18"/>
                <w:lang w:eastAsia="ru-RU"/>
              </w:rPr>
            </w:pPr>
          </w:p>
        </w:tc>
        <w:tc>
          <w:tcPr>
            <w:tcW w:w="2499" w:type="pct"/>
            <w:tcBorders>
              <w:left w:val="single" w:sz="4" w:space="0" w:color="auto"/>
              <w:bottom w:val="single" w:sz="4" w:space="0" w:color="auto"/>
            </w:tcBorders>
            <w:shd w:val="clear" w:color="auto" w:fill="auto"/>
          </w:tcPr>
          <w:p w:rsidR="009456EA" w:rsidRPr="00AE6B78" w:rsidRDefault="009456EA" w:rsidP="00AD2456">
            <w:pPr>
              <w:spacing w:after="0" w:line="240" w:lineRule="auto"/>
              <w:rPr>
                <w:rFonts w:ascii="Times New Roman" w:eastAsia="Times New Roman" w:hAnsi="Times New Roman" w:cs="Times New Roman"/>
                <w:sz w:val="18"/>
                <w:szCs w:val="18"/>
                <w:lang w:eastAsia="ru-RU"/>
              </w:rPr>
            </w:pPr>
          </w:p>
        </w:tc>
      </w:tr>
    </w:tbl>
    <w:p w:rsidR="00AE6B78" w:rsidRPr="00AE6B78" w:rsidRDefault="00AE6B78" w:rsidP="00AE6B78">
      <w:pPr>
        <w:spacing w:after="0" w:line="240" w:lineRule="auto"/>
        <w:rPr>
          <w:rFonts w:ascii="Times New Roman" w:eastAsia="Times New Roman" w:hAnsi="Times New Roman" w:cs="Times New Roman"/>
          <w:sz w:val="20"/>
          <w:szCs w:val="20"/>
          <w:lang w:eastAsia="ru-RU"/>
        </w:rPr>
      </w:pPr>
    </w:p>
    <w:p w:rsidR="00AE6B78" w:rsidRPr="00991F21" w:rsidRDefault="00AE6B78" w:rsidP="00AE6B78">
      <w:pPr>
        <w:spacing w:after="0" w:line="240" w:lineRule="auto"/>
        <w:jc w:val="both"/>
        <w:rPr>
          <w:rFonts w:ascii="Times New Roman" w:eastAsia="Times New Roman" w:hAnsi="Times New Roman" w:cs="Times New Roman"/>
          <w:sz w:val="20"/>
          <w:szCs w:val="20"/>
          <w:lang w:eastAsia="ru-RU"/>
        </w:rPr>
      </w:pPr>
      <w:r w:rsidRPr="00991F21">
        <w:rPr>
          <w:rFonts w:ascii="Times New Roman" w:eastAsia="Times New Roman" w:hAnsi="Times New Roman" w:cs="Times New Roman"/>
          <w:sz w:val="20"/>
          <w:szCs w:val="20"/>
          <w:lang w:eastAsia="ru-RU"/>
        </w:rPr>
        <w:t>*При определении выполнения Плана по подключениям согласно данным системы</w:t>
      </w:r>
      <w:r w:rsidR="002D7C59" w:rsidRPr="00991F21">
        <w:rPr>
          <w:rFonts w:ascii="Times New Roman" w:eastAsia="Times New Roman" w:hAnsi="Times New Roman" w:cs="Times New Roman"/>
          <w:sz w:val="20"/>
          <w:szCs w:val="20"/>
          <w:lang w:eastAsia="ru-RU"/>
        </w:rPr>
        <w:t xml:space="preserve"> МПЗ Принципала</w:t>
      </w:r>
      <w:r w:rsidRPr="00991F21">
        <w:rPr>
          <w:rFonts w:ascii="Times New Roman" w:eastAsia="Times New Roman" w:hAnsi="Times New Roman" w:cs="Times New Roman"/>
          <w:sz w:val="20"/>
          <w:szCs w:val="20"/>
          <w:lang w:eastAsia="ru-RU"/>
        </w:rPr>
        <w:t xml:space="preserve"> под подключениями Абонентов понимаются подключения Абонентов-физических лиц, по которым выполнены в совокупности следующие условия: при оформлении Договора об оказании услуг связи произведена активация Sim-карты (Sim-карт); Агентом Принципалу до истечения срока, после которого вознаграждение Агенту не выплачивается, предоставлены надлежащим образом оформленные Договоры об оказании услуг связи и сведения о подключениях надлежащим образом внесены Агентом  через систему </w:t>
      </w:r>
      <w:r w:rsidR="002D7C59" w:rsidRPr="00991F21">
        <w:rPr>
          <w:rFonts w:ascii="Times New Roman" w:eastAsia="Times New Roman" w:hAnsi="Times New Roman" w:cs="Times New Roman"/>
          <w:sz w:val="20"/>
          <w:szCs w:val="20"/>
          <w:lang w:eastAsia="ru-RU"/>
        </w:rPr>
        <w:t>Принципала</w:t>
      </w:r>
      <w:r w:rsidRPr="00991F21">
        <w:rPr>
          <w:rFonts w:ascii="Times New Roman" w:eastAsia="Times New Roman" w:hAnsi="Times New Roman" w:cs="Times New Roman"/>
          <w:sz w:val="20"/>
          <w:szCs w:val="20"/>
          <w:lang w:eastAsia="ru-RU"/>
        </w:rPr>
        <w:t xml:space="preserve">. </w:t>
      </w:r>
    </w:p>
    <w:p w:rsidR="00AE6B78" w:rsidRPr="00AE6B78" w:rsidRDefault="00AE6B78" w:rsidP="00AE6B78">
      <w:pPr>
        <w:spacing w:after="0" w:line="240" w:lineRule="auto"/>
        <w:jc w:val="both"/>
        <w:rPr>
          <w:rFonts w:ascii="Times New Roman" w:eastAsia="Times New Roman" w:hAnsi="Times New Roman" w:cs="Times New Roman"/>
          <w:sz w:val="16"/>
          <w:szCs w:val="16"/>
          <w:lang w:eastAsia="ru-RU"/>
        </w:rPr>
      </w:pPr>
    </w:p>
    <w:p w:rsidR="00AD2456" w:rsidRPr="00AD2456" w:rsidRDefault="00AD2456" w:rsidP="00AD2456">
      <w:pPr>
        <w:spacing w:after="0" w:line="240" w:lineRule="auto"/>
        <w:jc w:val="both"/>
        <w:rPr>
          <w:rFonts w:ascii="Times New Roman" w:eastAsia="Times New Roman" w:hAnsi="Times New Roman" w:cs="Times New Roman"/>
          <w:sz w:val="16"/>
          <w:szCs w:val="16"/>
          <w:lang w:eastAsia="ru-RU"/>
        </w:rPr>
      </w:pPr>
      <w:r w:rsidRPr="00AD2456">
        <w:rPr>
          <w:rFonts w:ascii="Times New Roman" w:eastAsia="Times New Roman" w:hAnsi="Times New Roman" w:cs="Times New Roman"/>
          <w:sz w:val="16"/>
          <w:szCs w:val="16"/>
          <w:lang w:eastAsia="ru-RU"/>
        </w:rPr>
        <w:t>**НДС начисляется согласно законодательству РФ.</w:t>
      </w:r>
    </w:p>
    <w:p w:rsidR="00AE6B78" w:rsidRPr="00AE6B78" w:rsidRDefault="00AE6B78" w:rsidP="00AE6B78">
      <w:pPr>
        <w:spacing w:after="0" w:line="240" w:lineRule="auto"/>
        <w:jc w:val="both"/>
        <w:rPr>
          <w:rFonts w:ascii="Times New Roman" w:eastAsia="Times New Roman" w:hAnsi="Times New Roman" w:cs="Times New Roman"/>
          <w:sz w:val="16"/>
          <w:szCs w:val="16"/>
          <w:lang w:eastAsia="ru-RU"/>
        </w:rPr>
      </w:pPr>
    </w:p>
    <w:p w:rsidR="00AE6B78" w:rsidRPr="00AE6B78" w:rsidRDefault="00AE6B78" w:rsidP="00AE6B78">
      <w:pPr>
        <w:spacing w:after="0" w:line="240" w:lineRule="auto"/>
        <w:rPr>
          <w:rFonts w:ascii="Times New Roman" w:eastAsia="Times New Roman" w:hAnsi="Times New Roman" w:cs="Times New Roman"/>
          <w:b/>
          <w:sz w:val="20"/>
          <w:szCs w:val="20"/>
          <w:lang w:eastAsia="ru-RU"/>
        </w:rPr>
      </w:pPr>
      <w:r w:rsidRPr="00AE6B78">
        <w:rPr>
          <w:rFonts w:ascii="Times New Roman" w:eastAsia="Times New Roman" w:hAnsi="Times New Roman" w:cs="Times New Roman"/>
          <w:b/>
          <w:sz w:val="20"/>
          <w:szCs w:val="20"/>
          <w:lang w:eastAsia="ru-RU"/>
        </w:rPr>
        <w:t>Согласовано:</w:t>
      </w:r>
    </w:p>
    <w:p w:rsidR="00AE6B78" w:rsidRPr="00AE6B78" w:rsidRDefault="00AE6B78" w:rsidP="00AE6B78">
      <w:pPr>
        <w:spacing w:after="0" w:line="240" w:lineRule="auto"/>
        <w:rPr>
          <w:rFonts w:ascii="Times New Roman" w:eastAsia="Times New Roman" w:hAnsi="Times New Roman" w:cs="Times New Roman"/>
          <w:sz w:val="20"/>
          <w:szCs w:val="20"/>
          <w:lang w:eastAsia="ru-RU"/>
        </w:rPr>
      </w:pPr>
    </w:p>
    <w:tbl>
      <w:tblPr>
        <w:tblW w:w="21020" w:type="dxa"/>
        <w:tblInd w:w="-5" w:type="dxa"/>
        <w:tblLook w:val="01E0" w:firstRow="1" w:lastRow="1" w:firstColumn="1" w:lastColumn="1" w:noHBand="0" w:noVBand="0"/>
      </w:tblPr>
      <w:tblGrid>
        <w:gridCol w:w="4457"/>
        <w:gridCol w:w="500"/>
        <w:gridCol w:w="3929"/>
        <w:gridCol w:w="1009"/>
        <w:gridCol w:w="3071"/>
        <w:gridCol w:w="1430"/>
        <w:gridCol w:w="2597"/>
        <w:gridCol w:w="1591"/>
        <w:gridCol w:w="2436"/>
      </w:tblGrid>
      <w:tr w:rsidR="00AC5875" w:rsidRPr="00AE6B78" w:rsidTr="00AC5875">
        <w:trPr>
          <w:gridAfter w:val="1"/>
          <w:wAfter w:w="2436" w:type="dxa"/>
          <w:trHeight w:val="1689"/>
        </w:trPr>
        <w:tc>
          <w:tcPr>
            <w:tcW w:w="5353" w:type="dxa"/>
            <w:gridSpan w:val="2"/>
          </w:tcPr>
          <w:p w:rsidR="00AC5875" w:rsidRPr="00D46465" w:rsidRDefault="00AC5875" w:rsidP="00AC5875">
            <w:pPr>
              <w:spacing w:before="120" w:after="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AC5875" w:rsidRPr="00D46465" w:rsidRDefault="00AC5875" w:rsidP="00AC5875">
            <w:pPr>
              <w:spacing w:after="0"/>
              <w:rPr>
                <w:rFonts w:ascii="Times New Roman" w:eastAsia="Times New Roman" w:hAnsi="Times New Roman" w:cs="Times New Roman"/>
                <w:i/>
                <w:color w:val="0070C0"/>
                <w:sz w:val="24"/>
                <w:szCs w:val="24"/>
                <w:lang w:eastAsia="ru-RU"/>
              </w:rPr>
            </w:pPr>
          </w:p>
          <w:p w:rsidR="00AC5875" w:rsidRDefault="00AC5875" w:rsidP="00AC5875">
            <w:pPr>
              <w:spacing w:after="0"/>
              <w:rPr>
                <w:rFonts w:ascii="Times New Roman" w:eastAsia="Times New Roman" w:hAnsi="Times New Roman" w:cs="Times New Roman"/>
                <w:sz w:val="24"/>
                <w:szCs w:val="24"/>
                <w:lang w:eastAsia="ru-RU"/>
              </w:rPr>
            </w:pPr>
          </w:p>
          <w:p w:rsidR="008F349A" w:rsidRPr="00D46465" w:rsidRDefault="008F349A" w:rsidP="00AC5875">
            <w:pPr>
              <w:spacing w:after="0"/>
              <w:rPr>
                <w:rFonts w:ascii="Times New Roman" w:eastAsia="Times New Roman" w:hAnsi="Times New Roman" w:cs="Times New Roman"/>
                <w:sz w:val="24"/>
                <w:szCs w:val="24"/>
                <w:lang w:eastAsia="ru-RU"/>
              </w:rPr>
            </w:pPr>
          </w:p>
          <w:p w:rsidR="00AC5875" w:rsidRPr="00D46465" w:rsidRDefault="00AC5875" w:rsidP="00AC5875">
            <w:pPr>
              <w:spacing w:after="0"/>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AC5875" w:rsidRPr="00AE6B78" w:rsidRDefault="0009383B" w:rsidP="00AC5875">
            <w:pPr>
              <w:tabs>
                <w:tab w:val="left" w:pos="8306"/>
              </w:tabs>
              <w:spacing w:after="0" w:line="240" w:lineRule="auto"/>
              <w:rPr>
                <w:rFonts w:ascii="Times New Roman" w:eastAsia="Times New Roman" w:hAnsi="Times New Roman" w:cs="Times New Roman"/>
                <w:b/>
                <w:bCs/>
                <w:sz w:val="18"/>
                <w:szCs w:val="18"/>
                <w:lang w:eastAsia="ru-RU"/>
              </w:rPr>
            </w:pPr>
            <w:r w:rsidRPr="00D46465" w:rsidDel="0009383B">
              <w:rPr>
                <w:rFonts w:ascii="Times New Roman" w:eastAsia="Times New Roman" w:hAnsi="Times New Roman" w:cs="Times New Roman"/>
                <w:i/>
                <w:sz w:val="24"/>
                <w:szCs w:val="24"/>
                <w:lang w:eastAsia="ru-RU"/>
              </w:rPr>
              <w:t xml:space="preserve"> </w:t>
            </w:r>
            <w:r w:rsidR="00AC5875" w:rsidRPr="00D46465">
              <w:rPr>
                <w:rFonts w:ascii="Times New Roman" w:eastAsia="Times New Roman" w:hAnsi="Times New Roman" w:cs="Times New Roman"/>
                <w:i/>
                <w:sz w:val="24"/>
                <w:szCs w:val="24"/>
                <w:lang w:eastAsia="ru-RU"/>
              </w:rPr>
              <w:t>«_____» ___________________201_ г.</w:t>
            </w:r>
          </w:p>
        </w:tc>
        <w:tc>
          <w:tcPr>
            <w:tcW w:w="5353" w:type="dxa"/>
            <w:gridSpan w:val="2"/>
          </w:tcPr>
          <w:p w:rsidR="00AC5875" w:rsidRPr="00D46465" w:rsidRDefault="00AC5875" w:rsidP="00AC5875">
            <w:pPr>
              <w:spacing w:before="120" w:after="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AC5875" w:rsidRPr="00D46465" w:rsidRDefault="00AC5875" w:rsidP="00AC5875">
            <w:pPr>
              <w:spacing w:after="0"/>
              <w:jc w:val="both"/>
              <w:rPr>
                <w:rFonts w:ascii="Times New Roman" w:eastAsia="Times New Roman" w:hAnsi="Times New Roman" w:cs="Times New Roman"/>
                <w:i/>
                <w:color w:val="0070C0"/>
                <w:sz w:val="24"/>
                <w:szCs w:val="24"/>
                <w:lang w:eastAsia="ru-RU"/>
              </w:rPr>
            </w:pPr>
          </w:p>
          <w:p w:rsidR="00AC5875" w:rsidRPr="00D46465" w:rsidRDefault="00AC5875" w:rsidP="00AC5875">
            <w:pPr>
              <w:spacing w:after="0"/>
              <w:jc w:val="both"/>
              <w:rPr>
                <w:rFonts w:ascii="Times New Roman" w:eastAsia="Times New Roman" w:hAnsi="Times New Roman" w:cs="Times New Roman"/>
                <w:i/>
                <w:sz w:val="24"/>
                <w:szCs w:val="24"/>
                <w:lang w:eastAsia="ru-RU"/>
              </w:rPr>
            </w:pPr>
          </w:p>
          <w:p w:rsidR="00AC5875" w:rsidRPr="00D46465" w:rsidRDefault="00AC5875" w:rsidP="00AC5875">
            <w:pPr>
              <w:spacing w:after="0"/>
              <w:jc w:val="both"/>
              <w:rPr>
                <w:rFonts w:ascii="Times New Roman" w:eastAsia="Times New Roman" w:hAnsi="Times New Roman" w:cs="Times New Roman"/>
                <w:i/>
                <w:sz w:val="24"/>
                <w:szCs w:val="24"/>
                <w:lang w:eastAsia="ru-RU"/>
              </w:rPr>
            </w:pPr>
          </w:p>
          <w:p w:rsidR="00AC5875" w:rsidRPr="00D46465" w:rsidRDefault="00AC5875" w:rsidP="00AC5875">
            <w:pPr>
              <w:spacing w:after="0"/>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AC5875" w:rsidRPr="00AE6B78" w:rsidRDefault="0009383B" w:rsidP="00AC5875">
            <w:pPr>
              <w:tabs>
                <w:tab w:val="left" w:pos="8306"/>
              </w:tabs>
              <w:spacing w:after="0" w:line="240" w:lineRule="auto"/>
              <w:rPr>
                <w:rFonts w:ascii="Times New Roman" w:eastAsia="Times New Roman" w:hAnsi="Times New Roman" w:cs="Times New Roman"/>
                <w:b/>
                <w:bCs/>
                <w:sz w:val="18"/>
                <w:szCs w:val="18"/>
                <w:lang w:eastAsia="ru-RU"/>
              </w:rPr>
            </w:pPr>
            <w:r w:rsidRPr="00D46465" w:rsidDel="0009383B">
              <w:rPr>
                <w:rFonts w:ascii="Times New Roman" w:eastAsia="Times New Roman" w:hAnsi="Times New Roman" w:cs="Times New Roman"/>
                <w:i/>
                <w:sz w:val="24"/>
                <w:szCs w:val="24"/>
                <w:lang w:eastAsia="ru-RU"/>
              </w:rPr>
              <w:t xml:space="preserve"> </w:t>
            </w:r>
            <w:r w:rsidR="00AC5875" w:rsidRPr="00D46465">
              <w:rPr>
                <w:rFonts w:ascii="Times New Roman" w:eastAsia="Times New Roman" w:hAnsi="Times New Roman" w:cs="Times New Roman"/>
                <w:i/>
                <w:sz w:val="24"/>
                <w:szCs w:val="24"/>
                <w:lang w:eastAsia="ru-RU"/>
              </w:rPr>
              <w:t>«_____» __________________201_ г.</w:t>
            </w:r>
          </w:p>
        </w:tc>
        <w:tc>
          <w:tcPr>
            <w:tcW w:w="5353" w:type="dxa"/>
            <w:gridSpan w:val="2"/>
            <w:shd w:val="clear" w:color="auto" w:fill="auto"/>
          </w:tcPr>
          <w:p w:rsidR="00AC5875" w:rsidRPr="00AE6B78" w:rsidRDefault="00AC5875" w:rsidP="00AC5875">
            <w:pPr>
              <w:tabs>
                <w:tab w:val="left" w:pos="8306"/>
              </w:tabs>
              <w:spacing w:after="0" w:line="240" w:lineRule="auto"/>
              <w:rPr>
                <w:rFonts w:ascii="Times New Roman" w:eastAsia="Times New Roman" w:hAnsi="Times New Roman" w:cs="Times New Roman"/>
                <w:b/>
                <w:bCs/>
                <w:sz w:val="18"/>
                <w:szCs w:val="18"/>
                <w:lang w:eastAsia="ru-RU"/>
              </w:rPr>
            </w:pPr>
          </w:p>
        </w:tc>
        <w:tc>
          <w:tcPr>
            <w:tcW w:w="4961" w:type="dxa"/>
            <w:gridSpan w:val="2"/>
            <w:shd w:val="clear" w:color="auto" w:fill="auto"/>
          </w:tcPr>
          <w:p w:rsidR="00AC5875" w:rsidRPr="00AE6B78" w:rsidRDefault="00AC5875" w:rsidP="00AC5875">
            <w:pPr>
              <w:tabs>
                <w:tab w:val="left" w:pos="8306"/>
              </w:tabs>
              <w:spacing w:after="0" w:line="240" w:lineRule="auto"/>
              <w:ind w:left="317" w:right="33"/>
              <w:rPr>
                <w:rFonts w:ascii="Times New Roman" w:eastAsia="Times New Roman" w:hAnsi="Times New Roman" w:cs="Times New Roman"/>
                <w:b/>
                <w:bCs/>
                <w:sz w:val="18"/>
                <w:szCs w:val="18"/>
                <w:lang w:eastAsia="ru-RU"/>
              </w:rPr>
            </w:pPr>
          </w:p>
        </w:tc>
      </w:tr>
      <w:tr w:rsidR="00AC5875" w:rsidRPr="00AE6B78" w:rsidTr="00AC5875">
        <w:tblPrEx>
          <w:tblLook w:val="04A0" w:firstRow="1" w:lastRow="0" w:firstColumn="1" w:lastColumn="0" w:noHBand="0" w:noVBand="1"/>
        </w:tblPrEx>
        <w:tc>
          <w:tcPr>
            <w:tcW w:w="4785" w:type="dxa"/>
          </w:tcPr>
          <w:p w:rsidR="00AC5875" w:rsidRPr="00D46465" w:rsidRDefault="00AC5875" w:rsidP="00AC5875">
            <w:pPr>
              <w:rPr>
                <w:rFonts w:ascii="Times New Roman" w:eastAsia="Times New Roman" w:hAnsi="Times New Roman" w:cs="Times New Roman"/>
                <w:b/>
                <w:bCs/>
                <w:iCs/>
                <w:sz w:val="24"/>
                <w:szCs w:val="24"/>
                <w:lang w:eastAsia="ru-RU"/>
              </w:rPr>
            </w:pPr>
          </w:p>
        </w:tc>
        <w:tc>
          <w:tcPr>
            <w:tcW w:w="4785" w:type="dxa"/>
            <w:gridSpan w:val="2"/>
          </w:tcPr>
          <w:p w:rsidR="00AC5875" w:rsidRPr="00D46465" w:rsidRDefault="00AC5875" w:rsidP="00AC5875">
            <w:pPr>
              <w:rPr>
                <w:rFonts w:ascii="Times New Roman" w:eastAsia="Times New Roman" w:hAnsi="Times New Roman" w:cs="Times New Roman"/>
                <w:b/>
                <w:bCs/>
                <w:iCs/>
                <w:sz w:val="24"/>
                <w:szCs w:val="24"/>
                <w:lang w:eastAsia="ru-RU"/>
              </w:rPr>
            </w:pPr>
          </w:p>
        </w:tc>
        <w:tc>
          <w:tcPr>
            <w:tcW w:w="4785" w:type="dxa"/>
            <w:gridSpan w:val="2"/>
          </w:tcPr>
          <w:p w:rsidR="00AC5875" w:rsidRPr="00D46465" w:rsidRDefault="00AC5875" w:rsidP="00AC5875">
            <w:pPr>
              <w:rPr>
                <w:rFonts w:ascii="Times New Roman" w:eastAsia="Times New Roman" w:hAnsi="Times New Roman" w:cs="Times New Roman"/>
                <w:b/>
                <w:bCs/>
                <w:iCs/>
                <w:sz w:val="24"/>
                <w:szCs w:val="24"/>
                <w:lang w:eastAsia="ru-RU"/>
              </w:rPr>
            </w:pPr>
          </w:p>
        </w:tc>
        <w:tc>
          <w:tcPr>
            <w:tcW w:w="4785" w:type="dxa"/>
            <w:gridSpan w:val="2"/>
            <w:shd w:val="clear" w:color="auto" w:fill="auto"/>
          </w:tcPr>
          <w:p w:rsidR="00AC5875" w:rsidRPr="00AE6B78" w:rsidRDefault="00AC5875" w:rsidP="00AC5875">
            <w:pPr>
              <w:widowControl w:val="0"/>
              <w:autoSpaceDE w:val="0"/>
              <w:autoSpaceDN w:val="0"/>
              <w:adjustRightInd w:val="0"/>
              <w:spacing w:after="0" w:line="240" w:lineRule="auto"/>
              <w:rPr>
                <w:rFonts w:ascii="Times New Roman" w:eastAsia="Times New Roman" w:hAnsi="Times New Roman" w:cs="Times New Roman"/>
                <w:color w:val="000000"/>
                <w:lang w:eastAsia="ru-RU"/>
              </w:rPr>
            </w:pPr>
          </w:p>
        </w:tc>
        <w:tc>
          <w:tcPr>
            <w:tcW w:w="4786" w:type="dxa"/>
            <w:gridSpan w:val="2"/>
            <w:shd w:val="clear" w:color="auto" w:fill="auto"/>
          </w:tcPr>
          <w:p w:rsidR="00AC5875" w:rsidRPr="00AE6B78" w:rsidRDefault="00AC5875" w:rsidP="00AC5875">
            <w:pPr>
              <w:widowControl w:val="0"/>
              <w:autoSpaceDE w:val="0"/>
              <w:autoSpaceDN w:val="0"/>
              <w:adjustRightInd w:val="0"/>
              <w:spacing w:after="0" w:line="240" w:lineRule="auto"/>
              <w:rPr>
                <w:rFonts w:ascii="Times New Roman" w:eastAsia="Times New Roman" w:hAnsi="Times New Roman" w:cs="Times New Roman"/>
                <w:b/>
                <w:bCs/>
                <w:color w:val="000000"/>
                <w:lang w:eastAsia="ru-RU"/>
              </w:rPr>
            </w:pPr>
          </w:p>
        </w:tc>
      </w:tr>
    </w:tbl>
    <w:p w:rsidR="002966C9" w:rsidRDefault="002966C9" w:rsidP="00D46465">
      <w:pPr>
        <w:pStyle w:val="a3"/>
        <w:tabs>
          <w:tab w:val="left" w:pos="142"/>
        </w:tabs>
        <w:rPr>
          <w:rFonts w:ascii="Times New Roman" w:hAnsi="Times New Roman" w:cs="Times New Roman"/>
          <w:sz w:val="24"/>
          <w:szCs w:val="24"/>
        </w:rPr>
      </w:pPr>
    </w:p>
    <w:p w:rsidR="005A0804" w:rsidRDefault="005A0804" w:rsidP="00D46465">
      <w:pPr>
        <w:pStyle w:val="a3"/>
        <w:tabs>
          <w:tab w:val="left" w:pos="142"/>
        </w:tabs>
        <w:rPr>
          <w:rFonts w:ascii="Times New Roman" w:hAnsi="Times New Roman" w:cs="Times New Roman"/>
          <w:sz w:val="24"/>
          <w:szCs w:val="24"/>
        </w:rPr>
      </w:pPr>
    </w:p>
    <w:p w:rsidR="005A0804" w:rsidRDefault="005A0804" w:rsidP="00D46465">
      <w:pPr>
        <w:pStyle w:val="a3"/>
        <w:tabs>
          <w:tab w:val="left" w:pos="142"/>
        </w:tabs>
        <w:rPr>
          <w:rFonts w:ascii="Times New Roman" w:hAnsi="Times New Roman" w:cs="Times New Roman"/>
          <w:sz w:val="24"/>
          <w:szCs w:val="24"/>
        </w:rPr>
      </w:pPr>
    </w:p>
    <w:p w:rsidR="005A0804" w:rsidRDefault="005A0804" w:rsidP="00D46465">
      <w:pPr>
        <w:pStyle w:val="a3"/>
        <w:tabs>
          <w:tab w:val="left" w:pos="142"/>
        </w:tabs>
        <w:rPr>
          <w:rFonts w:ascii="Times New Roman" w:hAnsi="Times New Roman" w:cs="Times New Roman"/>
          <w:sz w:val="24"/>
          <w:szCs w:val="24"/>
        </w:rPr>
      </w:pPr>
    </w:p>
    <w:p w:rsidR="005A0804" w:rsidRDefault="005A0804" w:rsidP="00991F21">
      <w:pPr>
        <w:tabs>
          <w:tab w:val="left" w:pos="142"/>
        </w:tabs>
        <w:rPr>
          <w:rFonts w:ascii="Times New Roman" w:hAnsi="Times New Roman" w:cs="Times New Roman"/>
          <w:sz w:val="24"/>
          <w:szCs w:val="24"/>
        </w:rPr>
      </w:pPr>
    </w:p>
    <w:p w:rsidR="00EE0097" w:rsidRPr="0009383B" w:rsidRDefault="00EE0097" w:rsidP="00991F21">
      <w:pPr>
        <w:tabs>
          <w:tab w:val="left" w:pos="142"/>
        </w:tabs>
        <w:rPr>
          <w:rFonts w:ascii="Times New Roman" w:hAnsi="Times New Roman" w:cs="Times New Roman"/>
          <w:sz w:val="24"/>
          <w:szCs w:val="24"/>
        </w:rPr>
      </w:pPr>
    </w:p>
    <w:p w:rsidR="00EE0097" w:rsidRPr="0009383B" w:rsidRDefault="00EE0097" w:rsidP="00EE0097">
      <w:pPr>
        <w:jc w:val="right"/>
        <w:rPr>
          <w:rFonts w:ascii="Times New Roman" w:hAnsi="Times New Roman" w:cs="Times New Roman"/>
        </w:rPr>
      </w:pPr>
      <w:r w:rsidRPr="0009383B">
        <w:rPr>
          <w:rFonts w:ascii="Times New Roman" w:hAnsi="Times New Roman" w:cs="Times New Roman"/>
        </w:rPr>
        <w:t xml:space="preserve">Приложение № </w:t>
      </w:r>
      <w:r w:rsidR="0009383B" w:rsidRPr="0009383B">
        <w:rPr>
          <w:rFonts w:ascii="Times New Roman" w:hAnsi="Times New Roman" w:cs="Times New Roman"/>
        </w:rPr>
        <w:t>6</w:t>
      </w:r>
    </w:p>
    <w:p w:rsidR="00EE0097" w:rsidRPr="0009383B" w:rsidRDefault="00EE0097" w:rsidP="00EE0097">
      <w:pPr>
        <w:jc w:val="right"/>
        <w:rPr>
          <w:rFonts w:ascii="Times New Roman" w:hAnsi="Times New Roman" w:cs="Times New Roman"/>
        </w:rPr>
      </w:pPr>
      <w:r w:rsidRPr="0009383B">
        <w:rPr>
          <w:rFonts w:ascii="Times New Roman" w:hAnsi="Times New Roman" w:cs="Times New Roman"/>
        </w:rPr>
        <w:t>к Агентскому договору №</w:t>
      </w:r>
      <w:r w:rsidR="0009383B" w:rsidRPr="0009383B">
        <w:rPr>
          <w:rFonts w:ascii="Times New Roman" w:hAnsi="Times New Roman" w:cs="Times New Roman"/>
        </w:rPr>
        <w:t>________ от _______</w:t>
      </w:r>
    </w:p>
    <w:p w:rsidR="00EE0097" w:rsidRPr="0009383B" w:rsidRDefault="00EE0097" w:rsidP="00EE0097">
      <w:pPr>
        <w:jc w:val="right"/>
        <w:rPr>
          <w:rFonts w:ascii="Times New Roman" w:hAnsi="Times New Roman" w:cs="Times New Roman"/>
        </w:rPr>
      </w:pPr>
    </w:p>
    <w:p w:rsidR="00EE0097" w:rsidRPr="0009383B" w:rsidRDefault="00EE0097" w:rsidP="00EE0097">
      <w:pPr>
        <w:autoSpaceDE w:val="0"/>
        <w:autoSpaceDN w:val="0"/>
        <w:adjustRightInd w:val="0"/>
        <w:jc w:val="center"/>
        <w:rPr>
          <w:rFonts w:ascii="Times New Roman" w:hAnsi="Times New Roman" w:cs="Times New Roman"/>
          <w:b/>
          <w:bCs/>
        </w:rPr>
      </w:pPr>
      <w:r w:rsidRPr="0009383B">
        <w:rPr>
          <w:rFonts w:ascii="Times New Roman" w:hAnsi="Times New Roman" w:cs="Times New Roman"/>
          <w:b/>
          <w:bCs/>
        </w:rPr>
        <w:t>АКТ ПРИЕМА-ПЕРЕДАЧИ SIM-</w:t>
      </w:r>
      <w:r w:rsidR="0009383B">
        <w:rPr>
          <w:rFonts w:ascii="Times New Roman" w:hAnsi="Times New Roman" w:cs="Times New Roman"/>
          <w:b/>
          <w:bCs/>
        </w:rPr>
        <w:t>КАРТ</w:t>
      </w:r>
    </w:p>
    <w:p w:rsidR="00EE0097" w:rsidRPr="0009383B" w:rsidRDefault="00EE0097" w:rsidP="00EE0097">
      <w:pPr>
        <w:autoSpaceDE w:val="0"/>
        <w:autoSpaceDN w:val="0"/>
        <w:adjustRightInd w:val="0"/>
        <w:rPr>
          <w:rFonts w:ascii="Times New Roman" w:hAnsi="Times New Roman" w:cs="Times New Roman"/>
        </w:rPr>
      </w:pPr>
      <w:r w:rsidRPr="0009383B">
        <w:rPr>
          <w:rFonts w:ascii="Times New Roman" w:hAnsi="Times New Roman" w:cs="Times New Roman"/>
        </w:rPr>
        <w:t>г._____________</w:t>
      </w:r>
      <w:r w:rsidRPr="0009383B">
        <w:rPr>
          <w:rFonts w:ascii="Times New Roman" w:hAnsi="Times New Roman" w:cs="Times New Roman"/>
        </w:rPr>
        <w:tab/>
      </w:r>
      <w:r w:rsidRPr="0009383B">
        <w:rPr>
          <w:rFonts w:ascii="Times New Roman" w:hAnsi="Times New Roman" w:cs="Times New Roman"/>
        </w:rPr>
        <w:tab/>
      </w:r>
      <w:r w:rsidRPr="0009383B">
        <w:rPr>
          <w:rFonts w:ascii="Times New Roman" w:hAnsi="Times New Roman" w:cs="Times New Roman"/>
        </w:rPr>
        <w:tab/>
      </w:r>
      <w:r w:rsidRPr="0009383B">
        <w:rPr>
          <w:rFonts w:ascii="Times New Roman" w:hAnsi="Times New Roman" w:cs="Times New Roman"/>
        </w:rPr>
        <w:tab/>
      </w:r>
      <w:r w:rsidRPr="0009383B">
        <w:rPr>
          <w:rFonts w:ascii="Times New Roman" w:hAnsi="Times New Roman" w:cs="Times New Roman"/>
        </w:rPr>
        <w:tab/>
      </w:r>
      <w:r w:rsidRPr="0009383B">
        <w:rPr>
          <w:rFonts w:ascii="Times New Roman" w:hAnsi="Times New Roman" w:cs="Times New Roman"/>
        </w:rPr>
        <w:tab/>
      </w:r>
      <w:r w:rsidRPr="0009383B">
        <w:rPr>
          <w:rFonts w:ascii="Times New Roman" w:hAnsi="Times New Roman" w:cs="Times New Roman"/>
        </w:rPr>
        <w:tab/>
      </w:r>
      <w:r w:rsidRPr="0009383B">
        <w:rPr>
          <w:rFonts w:ascii="Times New Roman" w:hAnsi="Times New Roman" w:cs="Times New Roman"/>
        </w:rPr>
        <w:tab/>
        <w:t xml:space="preserve"> </w:t>
      </w:r>
      <w:r w:rsidRPr="0009383B">
        <w:rPr>
          <w:rFonts w:ascii="Times New Roman" w:eastAsia="SymbolMT" w:hAnsi="Times New Roman" w:cs="Times New Roman"/>
        </w:rPr>
        <w:t>″</w:t>
      </w:r>
      <w:r w:rsidRPr="0009383B">
        <w:rPr>
          <w:rFonts w:ascii="Times New Roman" w:hAnsi="Times New Roman" w:cs="Times New Roman"/>
        </w:rPr>
        <w:t>___</w:t>
      </w:r>
      <w:r w:rsidRPr="0009383B">
        <w:rPr>
          <w:rFonts w:ascii="Times New Roman" w:eastAsia="SymbolMT" w:hAnsi="Times New Roman" w:cs="Times New Roman"/>
        </w:rPr>
        <w:t xml:space="preserve">″ </w:t>
      </w:r>
      <w:r w:rsidRPr="0009383B">
        <w:rPr>
          <w:rFonts w:ascii="Times New Roman" w:hAnsi="Times New Roman" w:cs="Times New Roman"/>
        </w:rPr>
        <w:t>______ 201___ г.</w:t>
      </w:r>
    </w:p>
    <w:p w:rsidR="00EE0097" w:rsidRPr="0009383B" w:rsidRDefault="00EE0097" w:rsidP="00EE0097">
      <w:pPr>
        <w:autoSpaceDE w:val="0"/>
        <w:autoSpaceDN w:val="0"/>
        <w:adjustRightInd w:val="0"/>
        <w:jc w:val="both"/>
        <w:rPr>
          <w:rFonts w:ascii="Times New Roman" w:hAnsi="Times New Roman" w:cs="Times New Roman"/>
        </w:rPr>
      </w:pPr>
      <w:r w:rsidRPr="0009383B">
        <w:rPr>
          <w:rFonts w:ascii="Times New Roman" w:hAnsi="Times New Roman" w:cs="Times New Roman"/>
        </w:rPr>
        <w:t>Мы, нижеподписавшиеся, _____________________________________, в дальнейшем Агент, в лице ____________________________________________, действующего на основании ____________________,</w:t>
      </w:r>
    </w:p>
    <w:p w:rsidR="00EE0097" w:rsidRPr="0009383B" w:rsidRDefault="00EE0097" w:rsidP="00EE0097">
      <w:pPr>
        <w:autoSpaceDE w:val="0"/>
        <w:autoSpaceDN w:val="0"/>
        <w:adjustRightInd w:val="0"/>
        <w:jc w:val="both"/>
        <w:rPr>
          <w:rFonts w:ascii="Times New Roman" w:hAnsi="Times New Roman" w:cs="Times New Roman"/>
        </w:rPr>
      </w:pPr>
      <w:r w:rsidRPr="0009383B">
        <w:rPr>
          <w:rFonts w:ascii="Times New Roman" w:hAnsi="Times New Roman" w:cs="Times New Roman"/>
        </w:rPr>
        <w:t>с одной стороны, и ПАО «</w:t>
      </w:r>
      <w:r w:rsidRPr="0009383B">
        <w:rPr>
          <w:rFonts w:ascii="Times New Roman" w:eastAsia="SymbolMT" w:hAnsi="Times New Roman" w:cs="Times New Roman"/>
        </w:rPr>
        <w:t>Ростелеком»</w:t>
      </w:r>
      <w:r w:rsidRPr="0009383B">
        <w:rPr>
          <w:rFonts w:ascii="Times New Roman" w:hAnsi="Times New Roman" w:cs="Times New Roman"/>
        </w:rPr>
        <w:t>, в дальнейшем Принципал, в лице____________________________________________________________________, с другой стороны, составили настоящий АКТ о нижеследующем:</w:t>
      </w:r>
    </w:p>
    <w:p w:rsidR="00EE0097" w:rsidRPr="0009383B" w:rsidRDefault="00EE0097" w:rsidP="00EE0097">
      <w:pPr>
        <w:autoSpaceDE w:val="0"/>
        <w:autoSpaceDN w:val="0"/>
        <w:adjustRightInd w:val="0"/>
        <w:rPr>
          <w:rFonts w:ascii="Times New Roman" w:hAnsi="Times New Roman" w:cs="Times New Roman"/>
        </w:rPr>
      </w:pPr>
      <w:r w:rsidRPr="0009383B">
        <w:rPr>
          <w:rFonts w:ascii="Times New Roman" w:hAnsi="Times New Roman" w:cs="Times New Roman"/>
        </w:rPr>
        <w:t>1. Во исполнение Агентского договора №____________ от “___ “___________ 20 __ г. Принципал передал, а Агент принял следующие SIM-карты:</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2229"/>
        <w:gridCol w:w="1435"/>
        <w:gridCol w:w="1795"/>
        <w:gridCol w:w="1793"/>
        <w:gridCol w:w="1615"/>
      </w:tblGrid>
      <w:tr w:rsidR="00EE0097" w:rsidRPr="0009383B" w:rsidTr="00EC1DAA">
        <w:trPr>
          <w:trHeight w:val="995"/>
        </w:trPr>
        <w:tc>
          <w:tcPr>
            <w:tcW w:w="778" w:type="dxa"/>
            <w:shd w:val="clear" w:color="auto" w:fill="auto"/>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w:t>
            </w:r>
          </w:p>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п/п</w:t>
            </w:r>
          </w:p>
          <w:p w:rsidR="00EE0097" w:rsidRPr="0009383B" w:rsidRDefault="00EE0097" w:rsidP="00EC1DAA">
            <w:pPr>
              <w:autoSpaceDE w:val="0"/>
              <w:autoSpaceDN w:val="0"/>
              <w:adjustRightInd w:val="0"/>
              <w:rPr>
                <w:rFonts w:ascii="Times New Roman" w:hAnsi="Times New Roman" w:cs="Times New Roman"/>
              </w:rPr>
            </w:pPr>
          </w:p>
        </w:tc>
        <w:tc>
          <w:tcPr>
            <w:tcW w:w="2229" w:type="dxa"/>
            <w:shd w:val="clear" w:color="auto" w:fill="auto"/>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Наименование тарифного плана</w:t>
            </w:r>
          </w:p>
        </w:tc>
        <w:tc>
          <w:tcPr>
            <w:tcW w:w="1435" w:type="dxa"/>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 xml:space="preserve">№№ IMSI </w:t>
            </w:r>
          </w:p>
        </w:tc>
        <w:tc>
          <w:tcPr>
            <w:tcW w:w="1795" w:type="dxa"/>
            <w:shd w:val="clear" w:color="auto" w:fill="auto"/>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Кол-во</w:t>
            </w:r>
          </w:p>
        </w:tc>
        <w:tc>
          <w:tcPr>
            <w:tcW w:w="1793" w:type="dxa"/>
            <w:shd w:val="clear" w:color="auto" w:fill="auto"/>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 xml:space="preserve">Цена, руб., в т.ч. НДС </w:t>
            </w:r>
          </w:p>
        </w:tc>
        <w:tc>
          <w:tcPr>
            <w:tcW w:w="1615" w:type="dxa"/>
            <w:shd w:val="clear" w:color="auto" w:fill="auto"/>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Сумма, руб., в т.ч. НДС</w:t>
            </w:r>
          </w:p>
          <w:p w:rsidR="00EE0097" w:rsidRPr="0009383B" w:rsidRDefault="00EE0097" w:rsidP="00EC1DAA">
            <w:pPr>
              <w:autoSpaceDE w:val="0"/>
              <w:autoSpaceDN w:val="0"/>
              <w:adjustRightInd w:val="0"/>
              <w:rPr>
                <w:rFonts w:ascii="Times New Roman" w:hAnsi="Times New Roman" w:cs="Times New Roman"/>
              </w:rPr>
            </w:pPr>
          </w:p>
        </w:tc>
      </w:tr>
      <w:tr w:rsidR="00EE0097" w:rsidRPr="0009383B" w:rsidTr="00EC1DAA">
        <w:trPr>
          <w:trHeight w:val="248"/>
        </w:trPr>
        <w:tc>
          <w:tcPr>
            <w:tcW w:w="778"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2229"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435" w:type="dxa"/>
          </w:tcPr>
          <w:p w:rsidR="00EE0097" w:rsidRPr="0009383B" w:rsidRDefault="00EE0097" w:rsidP="00EC1DAA">
            <w:pPr>
              <w:autoSpaceDE w:val="0"/>
              <w:autoSpaceDN w:val="0"/>
              <w:adjustRightInd w:val="0"/>
              <w:rPr>
                <w:rFonts w:ascii="Times New Roman" w:hAnsi="Times New Roman" w:cs="Times New Roman"/>
              </w:rPr>
            </w:pPr>
          </w:p>
        </w:tc>
        <w:tc>
          <w:tcPr>
            <w:tcW w:w="1795"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793"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615"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r>
      <w:tr w:rsidR="00EE0097" w:rsidRPr="0009383B" w:rsidTr="00EC1DAA">
        <w:trPr>
          <w:trHeight w:val="231"/>
        </w:trPr>
        <w:tc>
          <w:tcPr>
            <w:tcW w:w="778"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2229"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435" w:type="dxa"/>
          </w:tcPr>
          <w:p w:rsidR="00EE0097" w:rsidRPr="0009383B" w:rsidRDefault="00EE0097" w:rsidP="00EC1DAA">
            <w:pPr>
              <w:autoSpaceDE w:val="0"/>
              <w:autoSpaceDN w:val="0"/>
              <w:adjustRightInd w:val="0"/>
              <w:rPr>
                <w:rFonts w:ascii="Times New Roman" w:hAnsi="Times New Roman" w:cs="Times New Roman"/>
              </w:rPr>
            </w:pPr>
          </w:p>
        </w:tc>
        <w:tc>
          <w:tcPr>
            <w:tcW w:w="1795"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793"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615"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r>
      <w:tr w:rsidR="00EE0097" w:rsidRPr="0009383B" w:rsidTr="00EC1DAA">
        <w:trPr>
          <w:trHeight w:val="248"/>
        </w:trPr>
        <w:tc>
          <w:tcPr>
            <w:tcW w:w="778"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2229" w:type="dxa"/>
            <w:shd w:val="clear" w:color="auto" w:fill="auto"/>
          </w:tcPr>
          <w:p w:rsidR="00EE0097" w:rsidRPr="0009383B" w:rsidRDefault="00EE0097" w:rsidP="00EC1DAA">
            <w:pPr>
              <w:autoSpaceDE w:val="0"/>
              <w:autoSpaceDN w:val="0"/>
              <w:adjustRightInd w:val="0"/>
              <w:rPr>
                <w:rFonts w:ascii="Times New Roman" w:hAnsi="Times New Roman" w:cs="Times New Roman"/>
              </w:rPr>
            </w:pPr>
            <w:r w:rsidRPr="0009383B">
              <w:rPr>
                <w:rFonts w:ascii="Times New Roman" w:hAnsi="Times New Roman" w:cs="Times New Roman"/>
              </w:rPr>
              <w:t>ИТОГО</w:t>
            </w:r>
          </w:p>
        </w:tc>
        <w:tc>
          <w:tcPr>
            <w:tcW w:w="1435" w:type="dxa"/>
          </w:tcPr>
          <w:p w:rsidR="00EE0097" w:rsidRPr="0009383B" w:rsidRDefault="00EE0097" w:rsidP="00EC1DAA">
            <w:pPr>
              <w:autoSpaceDE w:val="0"/>
              <w:autoSpaceDN w:val="0"/>
              <w:adjustRightInd w:val="0"/>
              <w:rPr>
                <w:rFonts w:ascii="Times New Roman" w:hAnsi="Times New Roman" w:cs="Times New Roman"/>
              </w:rPr>
            </w:pPr>
          </w:p>
        </w:tc>
        <w:tc>
          <w:tcPr>
            <w:tcW w:w="1795"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793"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c>
          <w:tcPr>
            <w:tcW w:w="1615" w:type="dxa"/>
            <w:shd w:val="clear" w:color="auto" w:fill="auto"/>
          </w:tcPr>
          <w:p w:rsidR="00EE0097" w:rsidRPr="0009383B" w:rsidRDefault="00EE0097" w:rsidP="00EC1DAA">
            <w:pPr>
              <w:autoSpaceDE w:val="0"/>
              <w:autoSpaceDN w:val="0"/>
              <w:adjustRightInd w:val="0"/>
              <w:rPr>
                <w:rFonts w:ascii="Times New Roman" w:hAnsi="Times New Roman" w:cs="Times New Roman"/>
              </w:rPr>
            </w:pPr>
          </w:p>
        </w:tc>
      </w:tr>
    </w:tbl>
    <w:p w:rsidR="00EE0097" w:rsidRPr="0009383B" w:rsidRDefault="00EE0097" w:rsidP="00EE0097">
      <w:pPr>
        <w:autoSpaceDE w:val="0"/>
        <w:autoSpaceDN w:val="0"/>
        <w:adjustRightInd w:val="0"/>
        <w:jc w:val="both"/>
        <w:rPr>
          <w:rFonts w:ascii="Times New Roman" w:hAnsi="Times New Roman" w:cs="Times New Roman"/>
        </w:rPr>
      </w:pPr>
      <w:r w:rsidRPr="0009383B">
        <w:rPr>
          <w:rFonts w:ascii="Times New Roman" w:hAnsi="Times New Roman" w:cs="Times New Roman"/>
        </w:rPr>
        <w:t>2. Агент обязуется обеспечивать сохранность и необходимые условия эксплуатации переданных по Акту SIM-карт.</w:t>
      </w:r>
    </w:p>
    <w:p w:rsidR="00EE0097" w:rsidRPr="0009383B" w:rsidRDefault="00EE0097" w:rsidP="00EE0097">
      <w:pPr>
        <w:autoSpaceDE w:val="0"/>
        <w:autoSpaceDN w:val="0"/>
        <w:adjustRightInd w:val="0"/>
        <w:jc w:val="both"/>
        <w:rPr>
          <w:rFonts w:ascii="Times New Roman" w:hAnsi="Times New Roman" w:cs="Times New Roman"/>
        </w:rPr>
      </w:pPr>
      <w:r w:rsidRPr="0009383B">
        <w:rPr>
          <w:rFonts w:ascii="Times New Roman" w:hAnsi="Times New Roman" w:cs="Times New Roman"/>
        </w:rPr>
        <w:t xml:space="preserve">3. Стоимость </w:t>
      </w:r>
      <w:r w:rsidRPr="0009383B">
        <w:rPr>
          <w:rFonts w:ascii="Times New Roman" w:hAnsi="Times New Roman" w:cs="Times New Roman"/>
          <w:lang w:val="en-US"/>
        </w:rPr>
        <w:t>SIM</w:t>
      </w:r>
      <w:r w:rsidRPr="0009383B">
        <w:rPr>
          <w:rFonts w:ascii="Times New Roman" w:hAnsi="Times New Roman" w:cs="Times New Roman"/>
        </w:rPr>
        <w:t>-карт, передаваемых Принципалом Агенту по Акту, составляет_______________  рублей (__________________________________ руб. ____ коп.), в т.ч. НДС _______________. Налоги начисляются согласно действующему законодательству РФ</w:t>
      </w:r>
    </w:p>
    <w:p w:rsidR="00EE0097" w:rsidRDefault="00EE0097" w:rsidP="0009383B">
      <w:pPr>
        <w:autoSpaceDE w:val="0"/>
        <w:autoSpaceDN w:val="0"/>
        <w:adjustRightInd w:val="0"/>
        <w:jc w:val="both"/>
        <w:rPr>
          <w:rFonts w:ascii="Times New Roman" w:hAnsi="Times New Roman" w:cs="Times New Roman"/>
        </w:rPr>
      </w:pPr>
      <w:r w:rsidRPr="0009383B">
        <w:rPr>
          <w:rFonts w:ascii="Times New Roman" w:hAnsi="Times New Roman" w:cs="Times New Roman"/>
        </w:rPr>
        <w:t xml:space="preserve">4. Настоящий Акт приема-передачи </w:t>
      </w:r>
      <w:r w:rsidRPr="0009383B">
        <w:rPr>
          <w:rFonts w:ascii="Times New Roman" w:hAnsi="Times New Roman" w:cs="Times New Roman"/>
          <w:lang w:val="en-US"/>
        </w:rPr>
        <w:t>SIM</w:t>
      </w:r>
      <w:r w:rsidRPr="0009383B">
        <w:rPr>
          <w:rFonts w:ascii="Times New Roman" w:hAnsi="Times New Roman" w:cs="Times New Roman"/>
        </w:rPr>
        <w:t>-карт составлен в двух экземплярах, по одному для каждой из Сторон</w:t>
      </w:r>
    </w:p>
    <w:tbl>
      <w:tblPr>
        <w:tblStyle w:val="ab"/>
        <w:tblpPr w:leftFromText="180" w:rightFromText="180" w:vertAnchor="text" w:horzAnchor="margin" w:tblpXSpec="center" w:tblpY="578"/>
        <w:tblW w:w="10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60"/>
        <w:gridCol w:w="4983"/>
      </w:tblGrid>
      <w:tr w:rsidR="0009383B" w:rsidRPr="0009383B" w:rsidTr="00EC1DAA">
        <w:trPr>
          <w:trHeight w:val="3019"/>
        </w:trPr>
        <w:tc>
          <w:tcPr>
            <w:tcW w:w="5260" w:type="dxa"/>
            <w:shd w:val="clear" w:color="auto" w:fill="auto"/>
          </w:tcPr>
          <w:p w:rsidR="0009383B" w:rsidRPr="00D46465" w:rsidRDefault="0009383B" w:rsidP="00EC1DAA">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09383B" w:rsidRPr="00D46465" w:rsidRDefault="0009383B" w:rsidP="00EC1DAA">
            <w:pPr>
              <w:rPr>
                <w:rFonts w:ascii="Times New Roman" w:eastAsia="Times New Roman" w:hAnsi="Times New Roman" w:cs="Times New Roman"/>
                <w:i/>
                <w:color w:val="0070C0"/>
                <w:sz w:val="24"/>
                <w:szCs w:val="24"/>
                <w:lang w:eastAsia="ru-RU"/>
              </w:rPr>
            </w:pPr>
          </w:p>
          <w:p w:rsidR="0009383B" w:rsidRDefault="0009383B" w:rsidP="00EC1DAA">
            <w:pPr>
              <w:rPr>
                <w:rFonts w:ascii="Times New Roman" w:eastAsia="Times New Roman" w:hAnsi="Times New Roman" w:cs="Times New Roman"/>
                <w:sz w:val="24"/>
                <w:szCs w:val="24"/>
                <w:lang w:eastAsia="ru-RU"/>
              </w:rPr>
            </w:pPr>
          </w:p>
          <w:p w:rsidR="0009383B" w:rsidRPr="00D46465" w:rsidRDefault="0009383B" w:rsidP="00EC1DAA">
            <w:pPr>
              <w:rPr>
                <w:rFonts w:ascii="Times New Roman" w:eastAsia="Times New Roman" w:hAnsi="Times New Roman" w:cs="Times New Roman"/>
                <w:sz w:val="24"/>
                <w:szCs w:val="24"/>
                <w:lang w:eastAsia="ru-RU"/>
              </w:rPr>
            </w:pPr>
          </w:p>
          <w:p w:rsidR="0009383B" w:rsidRPr="00D46465" w:rsidRDefault="0009383B" w:rsidP="00EC1DAA">
            <w:pPr>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09383B" w:rsidRPr="0009383B" w:rsidRDefault="0009383B" w:rsidP="00EC1DAA">
            <w:pPr>
              <w:spacing w:before="120"/>
              <w:rPr>
                <w:rFonts w:ascii="Times New Roman" w:hAnsi="Times New Roman" w:cs="Times New Roman"/>
                <w:bCs/>
                <w:i/>
                <w:iCs/>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___________________201_ г.</w:t>
            </w:r>
          </w:p>
        </w:tc>
        <w:tc>
          <w:tcPr>
            <w:tcW w:w="4983" w:type="dxa"/>
          </w:tcPr>
          <w:p w:rsidR="0009383B" w:rsidRPr="00D46465" w:rsidRDefault="0009383B" w:rsidP="00EC1DAA">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09383B" w:rsidRPr="00D46465" w:rsidRDefault="0009383B" w:rsidP="00EC1DAA">
            <w:pPr>
              <w:jc w:val="both"/>
              <w:rPr>
                <w:rFonts w:ascii="Times New Roman" w:eastAsia="Times New Roman" w:hAnsi="Times New Roman" w:cs="Times New Roman"/>
                <w:i/>
                <w:color w:val="0070C0"/>
                <w:sz w:val="24"/>
                <w:szCs w:val="24"/>
                <w:lang w:eastAsia="ru-RU"/>
              </w:rPr>
            </w:pPr>
          </w:p>
          <w:p w:rsidR="0009383B" w:rsidRPr="00D46465" w:rsidRDefault="0009383B" w:rsidP="00EC1DAA">
            <w:pPr>
              <w:jc w:val="both"/>
              <w:rPr>
                <w:rFonts w:ascii="Times New Roman" w:eastAsia="Times New Roman" w:hAnsi="Times New Roman" w:cs="Times New Roman"/>
                <w:i/>
                <w:sz w:val="24"/>
                <w:szCs w:val="24"/>
                <w:lang w:eastAsia="ru-RU"/>
              </w:rPr>
            </w:pPr>
          </w:p>
          <w:p w:rsidR="0009383B" w:rsidRPr="00D46465" w:rsidRDefault="0009383B" w:rsidP="00EC1DAA">
            <w:pPr>
              <w:jc w:val="both"/>
              <w:rPr>
                <w:rFonts w:ascii="Times New Roman" w:eastAsia="Times New Roman" w:hAnsi="Times New Roman" w:cs="Times New Roman"/>
                <w:i/>
                <w:sz w:val="24"/>
                <w:szCs w:val="24"/>
                <w:lang w:eastAsia="ru-RU"/>
              </w:rPr>
            </w:pPr>
          </w:p>
          <w:p w:rsidR="0009383B" w:rsidRPr="00D46465" w:rsidRDefault="0009383B" w:rsidP="00EC1DAA">
            <w:pPr>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09383B" w:rsidRPr="0009383B" w:rsidRDefault="0009383B" w:rsidP="00EC1DAA">
            <w:pPr>
              <w:spacing w:before="120"/>
              <w:jc w:val="both"/>
              <w:rPr>
                <w:rFonts w:ascii="Times New Roman" w:hAnsi="Times New Roman" w:cs="Times New Roman"/>
                <w:bCs/>
                <w:i/>
                <w:iCs/>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tc>
      </w:tr>
    </w:tbl>
    <w:p w:rsidR="0009383B" w:rsidRPr="0009383B" w:rsidRDefault="0009383B" w:rsidP="0009383B">
      <w:pPr>
        <w:autoSpaceDE w:val="0"/>
        <w:autoSpaceDN w:val="0"/>
        <w:adjustRightInd w:val="0"/>
        <w:jc w:val="both"/>
        <w:rPr>
          <w:rFonts w:ascii="Times New Roman" w:hAnsi="Times New Roman" w:cs="Times New Roman"/>
        </w:rPr>
      </w:pPr>
    </w:p>
    <w:p w:rsidR="00746A7C" w:rsidRPr="0009383B" w:rsidRDefault="00746A7C" w:rsidP="00746A7C">
      <w:pPr>
        <w:tabs>
          <w:tab w:val="left" w:pos="142"/>
        </w:tabs>
        <w:rPr>
          <w:rFonts w:ascii="Times New Roman" w:hAnsi="Times New Roman" w:cs="Times New Roman"/>
          <w:sz w:val="24"/>
          <w:szCs w:val="24"/>
        </w:rPr>
      </w:pPr>
    </w:p>
    <w:p w:rsidR="00746A7C" w:rsidRPr="0009383B" w:rsidRDefault="00746A7C" w:rsidP="00746A7C">
      <w:pPr>
        <w:jc w:val="right"/>
        <w:rPr>
          <w:rFonts w:ascii="Times New Roman" w:hAnsi="Times New Roman" w:cs="Times New Roman"/>
        </w:rPr>
      </w:pPr>
      <w:r w:rsidRPr="0009383B">
        <w:rPr>
          <w:rFonts w:ascii="Times New Roman" w:hAnsi="Times New Roman" w:cs="Times New Roman"/>
        </w:rPr>
        <w:t xml:space="preserve">Приложение № </w:t>
      </w:r>
      <w:r>
        <w:rPr>
          <w:rFonts w:ascii="Times New Roman" w:hAnsi="Times New Roman" w:cs="Times New Roman"/>
        </w:rPr>
        <w:t>7</w:t>
      </w:r>
    </w:p>
    <w:p w:rsidR="00746A7C" w:rsidRPr="00746A7C" w:rsidRDefault="00746A7C" w:rsidP="00746A7C">
      <w:pPr>
        <w:jc w:val="right"/>
        <w:rPr>
          <w:rFonts w:ascii="Times New Roman" w:hAnsi="Times New Roman" w:cs="Times New Roman"/>
        </w:rPr>
      </w:pPr>
      <w:r w:rsidRPr="0009383B">
        <w:rPr>
          <w:rFonts w:ascii="Times New Roman" w:hAnsi="Times New Roman" w:cs="Times New Roman"/>
        </w:rPr>
        <w:t>к Агентскому договору №________ от _______</w:t>
      </w:r>
    </w:p>
    <w:p w:rsidR="00746A7C" w:rsidRPr="00746A7C" w:rsidRDefault="00746A7C" w:rsidP="00746A7C">
      <w:pPr>
        <w:widowControl w:val="0"/>
        <w:jc w:val="center"/>
        <w:rPr>
          <w:rFonts w:ascii="Times New Roman" w:eastAsia="Calibri" w:hAnsi="Times New Roman" w:cs="Times New Roman"/>
          <w:b/>
          <w:bCs/>
          <w:color w:val="000000"/>
          <w:sz w:val="24"/>
          <w:szCs w:val="24"/>
        </w:rPr>
      </w:pPr>
      <w:r w:rsidRPr="00746A7C">
        <w:rPr>
          <w:rFonts w:ascii="Times New Roman" w:eastAsia="Calibri" w:hAnsi="Times New Roman" w:cs="Times New Roman"/>
          <w:b/>
          <w:bCs/>
          <w:color w:val="000000"/>
          <w:sz w:val="24"/>
          <w:szCs w:val="24"/>
        </w:rPr>
        <w:t>Соглашение об осуществлении документооборота в электронном виде</w:t>
      </w:r>
      <w:r w:rsidRPr="001C32B1" w:rsidDel="00C8547C">
        <w:rPr>
          <w:b/>
        </w:rPr>
        <w:t xml:space="preserve"> </w:t>
      </w:r>
    </w:p>
    <w:p w:rsidR="00746A7C" w:rsidRPr="001C32B1" w:rsidRDefault="00746A7C" w:rsidP="00746A7C">
      <w:pPr>
        <w:pStyle w:val="Default"/>
        <w:widowControl w:val="0"/>
      </w:pPr>
      <w:r w:rsidRPr="001C32B1">
        <w:rPr>
          <w:b/>
          <w:bCs/>
        </w:rPr>
        <w:t xml:space="preserve">1. Термины и определения </w:t>
      </w:r>
    </w:p>
    <w:p w:rsidR="00746A7C" w:rsidRPr="001C32B1" w:rsidRDefault="00746A7C" w:rsidP="00746A7C">
      <w:pPr>
        <w:pStyle w:val="Default"/>
        <w:widowControl w:val="0"/>
        <w:jc w:val="both"/>
      </w:pPr>
      <w:r w:rsidRPr="001C32B1">
        <w:t xml:space="preserve">Для целей настоящего Соглашения нижеизложенные термины используются в следующих значениях: </w:t>
      </w:r>
    </w:p>
    <w:p w:rsidR="00746A7C" w:rsidRPr="001C32B1" w:rsidRDefault="00746A7C" w:rsidP="00746A7C">
      <w:pPr>
        <w:pStyle w:val="Default"/>
        <w:widowControl w:val="0"/>
        <w:jc w:val="both"/>
      </w:pPr>
      <w:r w:rsidRPr="001C32B1">
        <w:rPr>
          <w:b/>
          <w:bCs/>
        </w:rPr>
        <w:t xml:space="preserve">1.1. </w:t>
      </w:r>
      <w:r w:rsidRPr="001C32B1">
        <w:rPr>
          <w:b/>
          <w:bCs/>
          <w:i/>
          <w:iCs/>
        </w:rPr>
        <w:t xml:space="preserve">Электронная подпись (ЭП) </w:t>
      </w:r>
      <w:r w:rsidRPr="001C32B1">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746A7C" w:rsidRPr="001C32B1" w:rsidRDefault="00746A7C" w:rsidP="00746A7C">
      <w:pPr>
        <w:pStyle w:val="Default"/>
        <w:widowControl w:val="0"/>
        <w:jc w:val="both"/>
      </w:pPr>
      <w:r w:rsidRPr="001C32B1">
        <w:rPr>
          <w:b/>
          <w:bCs/>
        </w:rPr>
        <w:t xml:space="preserve">1.2. </w:t>
      </w:r>
      <w:r w:rsidRPr="001C32B1">
        <w:rPr>
          <w:b/>
          <w:bCs/>
          <w:i/>
          <w:iCs/>
        </w:rPr>
        <w:t xml:space="preserve">Электронный документооборот (ЭД) </w:t>
      </w:r>
      <w:r w:rsidRPr="001C32B1">
        <w:t xml:space="preserve">– процесс обмена между Сторонами в системе ЭД документами, составленными в электронном виде и подписанными ЭП. </w:t>
      </w:r>
    </w:p>
    <w:p w:rsidR="00746A7C" w:rsidRPr="001C32B1" w:rsidRDefault="00746A7C" w:rsidP="00746A7C">
      <w:pPr>
        <w:pStyle w:val="Default"/>
        <w:widowControl w:val="0"/>
        <w:jc w:val="both"/>
      </w:pPr>
      <w:r w:rsidRPr="001C32B1">
        <w:rPr>
          <w:b/>
          <w:bCs/>
        </w:rPr>
        <w:t xml:space="preserve">1.3. </w:t>
      </w:r>
      <w:r w:rsidRPr="001C32B1">
        <w:rPr>
          <w:b/>
          <w:bCs/>
          <w:i/>
          <w:iCs/>
        </w:rPr>
        <w:t xml:space="preserve">Оператор ЭД </w:t>
      </w:r>
      <w:r w:rsidRPr="001C32B1">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746A7C" w:rsidRPr="001C32B1" w:rsidRDefault="00746A7C" w:rsidP="00746A7C">
      <w:pPr>
        <w:pStyle w:val="Default"/>
        <w:widowControl w:val="0"/>
        <w:jc w:val="both"/>
      </w:pPr>
      <w:r w:rsidRPr="001C32B1">
        <w:rPr>
          <w:b/>
          <w:bCs/>
        </w:rPr>
        <w:t xml:space="preserve">1.4. </w:t>
      </w:r>
      <w:r w:rsidRPr="001C32B1">
        <w:rPr>
          <w:b/>
          <w:bCs/>
          <w:i/>
          <w:iCs/>
        </w:rPr>
        <w:t xml:space="preserve">Направляющая Сторона </w:t>
      </w:r>
      <w:r w:rsidRPr="001C32B1">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746A7C" w:rsidRPr="001C32B1" w:rsidRDefault="00746A7C" w:rsidP="00746A7C">
      <w:pPr>
        <w:pStyle w:val="Default"/>
        <w:widowControl w:val="0"/>
        <w:jc w:val="both"/>
      </w:pPr>
      <w:r w:rsidRPr="001C32B1">
        <w:rPr>
          <w:b/>
          <w:bCs/>
        </w:rPr>
        <w:t xml:space="preserve">1.5. </w:t>
      </w:r>
      <w:r w:rsidRPr="001C32B1">
        <w:rPr>
          <w:b/>
          <w:bCs/>
          <w:i/>
          <w:iCs/>
        </w:rPr>
        <w:t xml:space="preserve">Получающая Сторона </w:t>
      </w:r>
      <w:r w:rsidRPr="001C32B1">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746A7C" w:rsidRPr="001C32B1" w:rsidRDefault="00746A7C" w:rsidP="00746A7C">
      <w:pPr>
        <w:pStyle w:val="Default"/>
        <w:widowControl w:val="0"/>
        <w:jc w:val="both"/>
      </w:pPr>
      <w:r w:rsidRPr="001C32B1">
        <w:rPr>
          <w:b/>
          <w:bCs/>
        </w:rPr>
        <w:t xml:space="preserve">1.6. </w:t>
      </w:r>
      <w:r w:rsidRPr="001C32B1">
        <w:rPr>
          <w:b/>
          <w:bCs/>
          <w:i/>
          <w:iCs/>
        </w:rPr>
        <w:t xml:space="preserve">Исходящий электронный документооборот </w:t>
      </w:r>
      <w:r w:rsidRPr="001C32B1">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rsidR="00746A7C" w:rsidRPr="001C32B1" w:rsidRDefault="00746A7C" w:rsidP="00746A7C">
      <w:pPr>
        <w:pStyle w:val="Default"/>
        <w:widowControl w:val="0"/>
        <w:jc w:val="both"/>
      </w:pPr>
      <w:r w:rsidRPr="001C32B1">
        <w:rPr>
          <w:b/>
          <w:bCs/>
        </w:rPr>
        <w:t xml:space="preserve">1.7. </w:t>
      </w:r>
      <w:r w:rsidRPr="001C32B1">
        <w:rPr>
          <w:b/>
          <w:bCs/>
          <w:i/>
          <w:iCs/>
        </w:rPr>
        <w:t xml:space="preserve">Входящий электронный документооборот </w:t>
      </w:r>
      <w:r w:rsidRPr="001C32B1">
        <w:t xml:space="preserve">– процесс приема Ростелеком документов в электронном виде через систему ЭД по телекоммуникационным каналам связи от другой Стороны. </w:t>
      </w:r>
    </w:p>
    <w:p w:rsidR="00746A7C" w:rsidRPr="001C32B1" w:rsidRDefault="00746A7C" w:rsidP="00746A7C">
      <w:pPr>
        <w:pStyle w:val="Default"/>
        <w:widowControl w:val="0"/>
      </w:pPr>
    </w:p>
    <w:p w:rsidR="00746A7C" w:rsidRPr="006C5040" w:rsidRDefault="00746A7C" w:rsidP="00746A7C">
      <w:pPr>
        <w:pStyle w:val="Default"/>
        <w:widowControl w:val="0"/>
      </w:pPr>
      <w:r w:rsidRPr="001C32B1">
        <w:rPr>
          <w:b/>
          <w:bCs/>
        </w:rPr>
        <w:t>2. Предмет Соглашения и общие обязательства</w:t>
      </w:r>
      <w:r w:rsidRPr="006C5040">
        <w:rPr>
          <w:b/>
          <w:bCs/>
        </w:rPr>
        <w:t xml:space="preserve"> Сторон </w:t>
      </w:r>
    </w:p>
    <w:p w:rsidR="00746A7C" w:rsidRPr="006C5040" w:rsidRDefault="00746A7C" w:rsidP="00746A7C">
      <w:pPr>
        <w:pStyle w:val="Default"/>
        <w:widowControl w:val="0"/>
        <w:jc w:val="both"/>
      </w:pPr>
      <w:r w:rsidRPr="006C5040">
        <w:rPr>
          <w:b/>
          <w:bCs/>
        </w:rPr>
        <w:t xml:space="preserve">2.1. </w:t>
      </w:r>
      <w:r w:rsidRPr="006C5040">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746A7C" w:rsidRPr="006C5040" w:rsidRDefault="00746A7C" w:rsidP="00746A7C">
      <w:pPr>
        <w:pStyle w:val="Default"/>
        <w:widowControl w:val="0"/>
        <w:ind w:firstLine="360"/>
        <w:jc w:val="both"/>
      </w:pPr>
      <w:r w:rsidRPr="006C5040">
        <w:t xml:space="preserve">Электронный обмен документами осуществляется в рамках обмена Сторонами, следующими документами, а именно: </w:t>
      </w:r>
    </w:p>
    <w:p w:rsidR="00746A7C" w:rsidRPr="006C5040" w:rsidRDefault="00746A7C" w:rsidP="00746A7C">
      <w:pPr>
        <w:pStyle w:val="Default"/>
        <w:widowControl w:val="0"/>
        <w:numPr>
          <w:ilvl w:val="0"/>
          <w:numId w:val="41"/>
        </w:numPr>
        <w:autoSpaceDE w:val="0"/>
        <w:autoSpaceDN w:val="0"/>
        <w:adjustRightInd w:val="0"/>
        <w:jc w:val="both"/>
      </w:pPr>
      <w:r w:rsidRPr="006C5040">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746A7C" w:rsidRPr="006C5040" w:rsidRDefault="00746A7C" w:rsidP="00746A7C">
      <w:pPr>
        <w:pStyle w:val="Default"/>
        <w:widowControl w:val="0"/>
        <w:numPr>
          <w:ilvl w:val="0"/>
          <w:numId w:val="41"/>
        </w:numPr>
        <w:autoSpaceDE w:val="0"/>
        <w:autoSpaceDN w:val="0"/>
        <w:adjustRightInd w:val="0"/>
        <w:jc w:val="both"/>
      </w:pPr>
      <w:r w:rsidRPr="006C5040">
        <w:t xml:space="preserve">Акт об оказании Услуг (в формате XML, утвержденном Приказом ФНС России от 19.12.2018 N ММВ-7-15/820@ «Об утверждении формата счета-фактуры и формата </w:t>
      </w:r>
      <w:r w:rsidRPr="006C5040">
        <w:rPr>
          <w:color w:val="auto"/>
        </w:rPr>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746A7C" w:rsidRPr="006C5040" w:rsidRDefault="00746A7C" w:rsidP="00746A7C">
      <w:pPr>
        <w:pStyle w:val="Default"/>
        <w:widowControl w:val="0"/>
        <w:numPr>
          <w:ilvl w:val="0"/>
          <w:numId w:val="41"/>
        </w:numPr>
        <w:autoSpaceDE w:val="0"/>
        <w:autoSpaceDN w:val="0"/>
        <w:adjustRightInd w:val="0"/>
        <w:jc w:val="both"/>
        <w:rPr>
          <w:color w:val="auto"/>
        </w:rPr>
      </w:pPr>
      <w:r w:rsidRPr="006C5040">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746A7C" w:rsidRPr="006C5040" w:rsidRDefault="00746A7C" w:rsidP="00746A7C">
      <w:pPr>
        <w:pStyle w:val="Default"/>
        <w:widowControl w:val="0"/>
        <w:numPr>
          <w:ilvl w:val="0"/>
          <w:numId w:val="41"/>
        </w:numPr>
        <w:autoSpaceDE w:val="0"/>
        <w:autoSpaceDN w:val="0"/>
        <w:adjustRightInd w:val="0"/>
        <w:jc w:val="both"/>
        <w:rPr>
          <w:color w:val="auto"/>
        </w:rPr>
      </w:pPr>
      <w:r w:rsidRPr="006C5040">
        <w:rPr>
          <w:color w:val="auto"/>
        </w:rPr>
        <w:t xml:space="preserve">Акт о приемке выполненных работ (форма № КС-2); </w:t>
      </w:r>
    </w:p>
    <w:p w:rsidR="00746A7C" w:rsidRPr="006C5040" w:rsidRDefault="00746A7C" w:rsidP="00746A7C">
      <w:pPr>
        <w:pStyle w:val="Default"/>
        <w:widowControl w:val="0"/>
        <w:numPr>
          <w:ilvl w:val="0"/>
          <w:numId w:val="41"/>
        </w:numPr>
        <w:autoSpaceDE w:val="0"/>
        <w:autoSpaceDN w:val="0"/>
        <w:adjustRightInd w:val="0"/>
        <w:jc w:val="both"/>
        <w:rPr>
          <w:color w:val="auto"/>
        </w:rPr>
      </w:pPr>
      <w:r w:rsidRPr="006C5040">
        <w:rPr>
          <w:color w:val="auto"/>
        </w:rPr>
        <w:t xml:space="preserve">Справка о стоимости выполненных работ и затрат (форма № КС-3); </w:t>
      </w:r>
    </w:p>
    <w:p w:rsidR="00746A7C" w:rsidRPr="006C5040" w:rsidRDefault="00746A7C" w:rsidP="00746A7C">
      <w:pPr>
        <w:pStyle w:val="Default"/>
        <w:widowControl w:val="0"/>
        <w:numPr>
          <w:ilvl w:val="0"/>
          <w:numId w:val="41"/>
        </w:numPr>
        <w:autoSpaceDE w:val="0"/>
        <w:autoSpaceDN w:val="0"/>
        <w:adjustRightInd w:val="0"/>
        <w:jc w:val="both"/>
        <w:rPr>
          <w:color w:val="auto"/>
        </w:rPr>
      </w:pPr>
      <w:r w:rsidRPr="006C5040">
        <w:rPr>
          <w:color w:val="auto"/>
        </w:rPr>
        <w:t xml:space="preserve">Счет на оплату; </w:t>
      </w:r>
    </w:p>
    <w:p w:rsidR="00746A7C" w:rsidRPr="006C5040" w:rsidRDefault="00746A7C" w:rsidP="00746A7C">
      <w:pPr>
        <w:pStyle w:val="Default"/>
        <w:widowControl w:val="0"/>
        <w:ind w:firstLine="360"/>
        <w:jc w:val="both"/>
        <w:rPr>
          <w:color w:val="auto"/>
        </w:rPr>
      </w:pPr>
      <w:r w:rsidRPr="006C5040">
        <w:rPr>
          <w:color w:val="auto"/>
        </w:rPr>
        <w:t xml:space="preserve">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 </w:t>
      </w:r>
    </w:p>
    <w:p w:rsidR="00746A7C" w:rsidRPr="006C5040" w:rsidRDefault="00746A7C" w:rsidP="00746A7C">
      <w:pPr>
        <w:pStyle w:val="Default"/>
        <w:widowControl w:val="0"/>
        <w:jc w:val="both"/>
        <w:rPr>
          <w:color w:val="auto"/>
        </w:rPr>
      </w:pPr>
      <w:r w:rsidRPr="006C5040">
        <w:rPr>
          <w:b/>
          <w:bCs/>
          <w:color w:val="auto"/>
        </w:rPr>
        <w:t xml:space="preserve">2.2. </w:t>
      </w:r>
      <w:r w:rsidRPr="006C5040">
        <w:rPr>
          <w:color w:val="auto"/>
        </w:rPr>
        <w:t xml:space="preserve">Обмен всеми иными документами осуществляется на бумажном носителе: </w:t>
      </w:r>
    </w:p>
    <w:p w:rsidR="00746A7C" w:rsidRPr="006C5040" w:rsidRDefault="00746A7C" w:rsidP="00746A7C">
      <w:pPr>
        <w:pStyle w:val="Default"/>
        <w:widowControl w:val="0"/>
        <w:numPr>
          <w:ilvl w:val="0"/>
          <w:numId w:val="42"/>
        </w:numPr>
        <w:autoSpaceDE w:val="0"/>
        <w:autoSpaceDN w:val="0"/>
        <w:adjustRightInd w:val="0"/>
        <w:jc w:val="both"/>
        <w:rPr>
          <w:color w:val="auto"/>
        </w:rPr>
      </w:pPr>
      <w:r w:rsidRPr="006C5040">
        <w:rPr>
          <w:color w:val="auto"/>
        </w:rPr>
        <w:t xml:space="preserve">Акт взаимозачета; </w:t>
      </w:r>
    </w:p>
    <w:p w:rsidR="00746A7C" w:rsidRPr="006C5040" w:rsidRDefault="00746A7C" w:rsidP="00746A7C">
      <w:pPr>
        <w:pStyle w:val="Default"/>
        <w:widowControl w:val="0"/>
        <w:numPr>
          <w:ilvl w:val="0"/>
          <w:numId w:val="42"/>
        </w:numPr>
        <w:autoSpaceDE w:val="0"/>
        <w:autoSpaceDN w:val="0"/>
        <w:adjustRightInd w:val="0"/>
        <w:jc w:val="both"/>
        <w:rPr>
          <w:color w:val="auto"/>
        </w:rPr>
      </w:pPr>
      <w:r w:rsidRPr="006C5040">
        <w:rPr>
          <w:color w:val="auto"/>
        </w:rPr>
        <w:t xml:space="preserve">Акт сверки взаиморасчетов; </w:t>
      </w:r>
    </w:p>
    <w:p w:rsidR="00746A7C" w:rsidRPr="006C5040" w:rsidRDefault="00746A7C" w:rsidP="00746A7C">
      <w:pPr>
        <w:pStyle w:val="Default"/>
        <w:widowControl w:val="0"/>
        <w:numPr>
          <w:ilvl w:val="0"/>
          <w:numId w:val="42"/>
        </w:numPr>
        <w:autoSpaceDE w:val="0"/>
        <w:autoSpaceDN w:val="0"/>
        <w:adjustRightInd w:val="0"/>
        <w:jc w:val="both"/>
        <w:rPr>
          <w:color w:val="auto"/>
        </w:rPr>
      </w:pPr>
      <w:r w:rsidRPr="006C5040">
        <w:rPr>
          <w:color w:val="auto"/>
        </w:rPr>
        <w:t xml:space="preserve">Претензия и/или иной документ, направленный на урегулирование спорной ситуации; </w:t>
      </w:r>
    </w:p>
    <w:p w:rsidR="00746A7C" w:rsidRPr="006C5040" w:rsidRDefault="00746A7C" w:rsidP="00746A7C">
      <w:pPr>
        <w:pStyle w:val="Default"/>
        <w:widowControl w:val="0"/>
        <w:numPr>
          <w:ilvl w:val="0"/>
          <w:numId w:val="42"/>
        </w:numPr>
        <w:autoSpaceDE w:val="0"/>
        <w:autoSpaceDN w:val="0"/>
        <w:adjustRightInd w:val="0"/>
        <w:jc w:val="both"/>
        <w:rPr>
          <w:color w:val="auto"/>
        </w:rPr>
      </w:pPr>
      <w:r w:rsidRPr="006C5040">
        <w:rPr>
          <w:color w:val="auto"/>
        </w:rPr>
        <w:t xml:space="preserve">Письменные уведомления, связанные с исполнением договора (например, уведомление о смене реквизитов стороны); </w:t>
      </w:r>
    </w:p>
    <w:p w:rsidR="00746A7C" w:rsidRPr="006C5040" w:rsidRDefault="00746A7C" w:rsidP="00746A7C">
      <w:pPr>
        <w:pStyle w:val="Default"/>
        <w:widowControl w:val="0"/>
        <w:numPr>
          <w:ilvl w:val="0"/>
          <w:numId w:val="42"/>
        </w:numPr>
        <w:autoSpaceDE w:val="0"/>
        <w:autoSpaceDN w:val="0"/>
        <w:adjustRightInd w:val="0"/>
        <w:jc w:val="both"/>
        <w:rPr>
          <w:color w:val="auto"/>
        </w:rPr>
      </w:pPr>
      <w:r w:rsidRPr="006C5040">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746A7C" w:rsidRPr="006C5040" w:rsidRDefault="00746A7C" w:rsidP="00746A7C">
      <w:pPr>
        <w:pStyle w:val="Default"/>
        <w:widowControl w:val="0"/>
        <w:numPr>
          <w:ilvl w:val="0"/>
          <w:numId w:val="42"/>
        </w:numPr>
        <w:autoSpaceDE w:val="0"/>
        <w:autoSpaceDN w:val="0"/>
        <w:adjustRightInd w:val="0"/>
        <w:jc w:val="both"/>
        <w:rPr>
          <w:color w:val="auto"/>
        </w:rPr>
      </w:pPr>
      <w:r w:rsidRPr="006C5040">
        <w:rPr>
          <w:color w:val="auto"/>
        </w:rPr>
        <w:t xml:space="preserve">Официальные письма и иные документы, направление которых осуществляется в соответствии с договором. </w:t>
      </w:r>
    </w:p>
    <w:p w:rsidR="00746A7C" w:rsidRPr="006C5040" w:rsidRDefault="00746A7C" w:rsidP="00746A7C">
      <w:pPr>
        <w:pStyle w:val="Default"/>
        <w:widowControl w:val="0"/>
        <w:jc w:val="both"/>
        <w:rPr>
          <w:color w:val="auto"/>
        </w:rPr>
      </w:pPr>
      <w:r w:rsidRPr="006C5040">
        <w:rPr>
          <w:b/>
          <w:bCs/>
          <w:color w:val="auto"/>
        </w:rPr>
        <w:t xml:space="preserve">2.3. </w:t>
      </w:r>
      <w:r w:rsidRPr="006C5040">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746A7C" w:rsidRPr="006C5040" w:rsidRDefault="00746A7C" w:rsidP="00746A7C">
      <w:pPr>
        <w:pStyle w:val="Default"/>
        <w:widowControl w:val="0"/>
        <w:jc w:val="both"/>
        <w:rPr>
          <w:color w:val="auto"/>
        </w:rPr>
      </w:pPr>
      <w:r w:rsidRPr="006C5040">
        <w:rPr>
          <w:b/>
          <w:bCs/>
          <w:color w:val="auto"/>
        </w:rPr>
        <w:t xml:space="preserve">2.4. </w:t>
      </w:r>
      <w:r w:rsidRPr="006C5040">
        <w:rPr>
          <w:color w:val="auto"/>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746A7C" w:rsidRPr="006C5040" w:rsidRDefault="00746A7C" w:rsidP="00746A7C">
      <w:pPr>
        <w:pStyle w:val="Default"/>
        <w:widowControl w:val="0"/>
        <w:jc w:val="both"/>
        <w:rPr>
          <w:color w:val="auto"/>
        </w:rPr>
      </w:pPr>
      <w:r w:rsidRPr="006C5040">
        <w:rPr>
          <w:b/>
          <w:bCs/>
          <w:color w:val="auto"/>
        </w:rPr>
        <w:t xml:space="preserve">2.5. </w:t>
      </w:r>
      <w:r w:rsidRPr="006C5040">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746A7C" w:rsidRPr="006C5040" w:rsidRDefault="00746A7C" w:rsidP="00746A7C">
      <w:pPr>
        <w:pStyle w:val="Default"/>
        <w:widowControl w:val="0"/>
        <w:jc w:val="both"/>
        <w:rPr>
          <w:color w:val="auto"/>
        </w:rPr>
      </w:pPr>
      <w:r w:rsidRPr="006C5040">
        <w:rPr>
          <w:b/>
          <w:bCs/>
          <w:color w:val="auto"/>
        </w:rPr>
        <w:t xml:space="preserve">2.6. </w:t>
      </w:r>
      <w:r w:rsidRPr="006C5040">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746A7C" w:rsidRPr="006C5040" w:rsidRDefault="00746A7C" w:rsidP="00746A7C">
      <w:pPr>
        <w:pStyle w:val="Default"/>
        <w:widowControl w:val="0"/>
        <w:jc w:val="both"/>
        <w:rPr>
          <w:color w:val="auto"/>
        </w:rPr>
      </w:pPr>
    </w:p>
    <w:p w:rsidR="00746A7C" w:rsidRPr="006C5040" w:rsidRDefault="00746A7C" w:rsidP="00746A7C">
      <w:pPr>
        <w:pStyle w:val="Default"/>
        <w:widowControl w:val="0"/>
        <w:jc w:val="both"/>
        <w:rPr>
          <w:color w:val="auto"/>
        </w:rPr>
      </w:pPr>
      <w:r w:rsidRPr="006C5040">
        <w:rPr>
          <w:b/>
          <w:bCs/>
          <w:color w:val="auto"/>
        </w:rPr>
        <w:t xml:space="preserve">3. Условия действительности квалифицированной ЭП </w:t>
      </w:r>
    </w:p>
    <w:p w:rsidR="00746A7C" w:rsidRPr="006C5040" w:rsidRDefault="00746A7C" w:rsidP="00746A7C">
      <w:pPr>
        <w:pStyle w:val="Default"/>
        <w:widowControl w:val="0"/>
        <w:jc w:val="both"/>
        <w:rPr>
          <w:color w:val="auto"/>
        </w:rPr>
      </w:pPr>
      <w:r w:rsidRPr="006C5040">
        <w:rPr>
          <w:b/>
          <w:bCs/>
          <w:color w:val="auto"/>
        </w:rPr>
        <w:t xml:space="preserve">3.1. </w:t>
      </w:r>
      <w:r w:rsidRPr="006C5040">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746A7C" w:rsidRPr="006C5040" w:rsidRDefault="00746A7C" w:rsidP="00746A7C">
      <w:pPr>
        <w:pStyle w:val="Default"/>
        <w:widowControl w:val="0"/>
        <w:numPr>
          <w:ilvl w:val="0"/>
          <w:numId w:val="43"/>
        </w:numPr>
        <w:autoSpaceDE w:val="0"/>
        <w:autoSpaceDN w:val="0"/>
        <w:adjustRightInd w:val="0"/>
        <w:jc w:val="both"/>
        <w:rPr>
          <w:color w:val="auto"/>
        </w:rPr>
      </w:pPr>
      <w:r w:rsidRPr="006C5040">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746A7C" w:rsidRPr="006C5040" w:rsidRDefault="00746A7C" w:rsidP="00746A7C">
      <w:pPr>
        <w:pStyle w:val="Default"/>
        <w:widowControl w:val="0"/>
        <w:numPr>
          <w:ilvl w:val="0"/>
          <w:numId w:val="43"/>
        </w:numPr>
        <w:autoSpaceDE w:val="0"/>
        <w:autoSpaceDN w:val="0"/>
        <w:adjustRightInd w:val="0"/>
        <w:jc w:val="both"/>
        <w:rPr>
          <w:color w:val="auto"/>
        </w:rPr>
      </w:pPr>
      <w:r w:rsidRPr="006C5040">
        <w:rPr>
          <w:color w:val="auto"/>
        </w:rPr>
        <w:t xml:space="preserve">квалифицированный сертификат действителен на момент подписания электронного </w:t>
      </w:r>
      <w:r w:rsidRPr="006C5040">
        <w:rPr>
          <w:color w:val="auto"/>
        </w:rPr>
        <w:lastRenderedPageBreak/>
        <w:t xml:space="preserve">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746A7C" w:rsidRPr="006C5040" w:rsidRDefault="00746A7C" w:rsidP="00746A7C">
      <w:pPr>
        <w:pStyle w:val="Default"/>
        <w:widowControl w:val="0"/>
        <w:numPr>
          <w:ilvl w:val="0"/>
          <w:numId w:val="43"/>
        </w:numPr>
        <w:autoSpaceDE w:val="0"/>
        <w:autoSpaceDN w:val="0"/>
        <w:adjustRightInd w:val="0"/>
        <w:jc w:val="both"/>
        <w:rPr>
          <w:color w:val="auto"/>
        </w:rPr>
      </w:pPr>
      <w:r w:rsidRPr="006C5040">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746A7C" w:rsidRPr="006C5040" w:rsidRDefault="00746A7C" w:rsidP="00746A7C">
      <w:pPr>
        <w:pStyle w:val="Default"/>
        <w:widowControl w:val="0"/>
        <w:numPr>
          <w:ilvl w:val="0"/>
          <w:numId w:val="43"/>
        </w:numPr>
        <w:autoSpaceDE w:val="0"/>
        <w:autoSpaceDN w:val="0"/>
        <w:adjustRightInd w:val="0"/>
        <w:jc w:val="both"/>
        <w:rPr>
          <w:color w:val="auto"/>
        </w:rPr>
      </w:pPr>
      <w:r w:rsidRPr="006C5040">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746A7C" w:rsidRPr="006C5040" w:rsidRDefault="00746A7C" w:rsidP="00746A7C">
      <w:pPr>
        <w:pStyle w:val="Default"/>
        <w:widowControl w:val="0"/>
        <w:jc w:val="both"/>
        <w:rPr>
          <w:color w:val="auto"/>
        </w:rPr>
      </w:pPr>
      <w:r w:rsidRPr="006C5040">
        <w:rPr>
          <w:b/>
          <w:bCs/>
          <w:color w:val="auto"/>
        </w:rPr>
        <w:t xml:space="preserve">3.2. </w:t>
      </w:r>
      <w:r w:rsidRPr="006C5040">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746A7C" w:rsidRDefault="00746A7C" w:rsidP="00746A7C">
      <w:pPr>
        <w:pStyle w:val="Default"/>
        <w:widowControl w:val="0"/>
        <w:jc w:val="both"/>
        <w:rPr>
          <w:color w:val="auto"/>
        </w:rPr>
      </w:pPr>
      <w:r w:rsidRPr="006C5040">
        <w:rPr>
          <w:b/>
          <w:bCs/>
          <w:color w:val="auto"/>
        </w:rPr>
        <w:t xml:space="preserve">3.3. </w:t>
      </w:r>
      <w:r w:rsidRPr="006C5040">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746A7C" w:rsidRPr="006C5040" w:rsidRDefault="00746A7C" w:rsidP="00746A7C">
      <w:pPr>
        <w:pStyle w:val="Default"/>
        <w:widowControl w:val="0"/>
        <w:jc w:val="both"/>
        <w:rPr>
          <w:color w:val="auto"/>
        </w:rPr>
      </w:pPr>
    </w:p>
    <w:p w:rsidR="00746A7C" w:rsidRPr="006C5040" w:rsidRDefault="00746A7C" w:rsidP="00746A7C">
      <w:pPr>
        <w:pStyle w:val="Default"/>
        <w:widowControl w:val="0"/>
        <w:jc w:val="both"/>
        <w:rPr>
          <w:color w:val="auto"/>
        </w:rPr>
      </w:pPr>
      <w:r w:rsidRPr="006C5040">
        <w:rPr>
          <w:b/>
          <w:bCs/>
          <w:color w:val="auto"/>
        </w:rPr>
        <w:t xml:space="preserve">4. Порядок взаимодействия Сторон при обмене электронными документами, подписанными ЭП </w:t>
      </w:r>
    </w:p>
    <w:p w:rsidR="00746A7C" w:rsidRPr="006C5040" w:rsidRDefault="00746A7C" w:rsidP="00746A7C">
      <w:pPr>
        <w:pStyle w:val="Default"/>
        <w:widowControl w:val="0"/>
        <w:jc w:val="both"/>
        <w:rPr>
          <w:color w:val="auto"/>
        </w:rPr>
      </w:pPr>
      <w:r w:rsidRPr="006C5040">
        <w:rPr>
          <w:b/>
          <w:bCs/>
          <w:color w:val="auto"/>
        </w:rPr>
        <w:t xml:space="preserve">4.1. </w:t>
      </w:r>
      <w:r w:rsidRPr="006C5040">
        <w:rPr>
          <w:color w:val="auto"/>
        </w:rPr>
        <w:t xml:space="preserve">Для участия в ЭД Сторонам необходимо: </w:t>
      </w:r>
    </w:p>
    <w:p w:rsidR="00746A7C" w:rsidRPr="006C5040" w:rsidRDefault="00746A7C" w:rsidP="00746A7C">
      <w:pPr>
        <w:pStyle w:val="Default"/>
        <w:widowControl w:val="0"/>
        <w:jc w:val="both"/>
        <w:rPr>
          <w:color w:val="auto"/>
        </w:rPr>
      </w:pPr>
      <w:r w:rsidRPr="006C5040">
        <w:rPr>
          <w:b/>
          <w:bCs/>
          <w:color w:val="auto"/>
        </w:rPr>
        <w:t xml:space="preserve">а) </w:t>
      </w:r>
      <w:r w:rsidRPr="006C5040">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746A7C" w:rsidRPr="006C5040" w:rsidRDefault="00746A7C" w:rsidP="00746A7C">
      <w:pPr>
        <w:pStyle w:val="Default"/>
        <w:widowControl w:val="0"/>
        <w:jc w:val="both"/>
        <w:rPr>
          <w:color w:val="auto"/>
        </w:rPr>
      </w:pPr>
      <w:r w:rsidRPr="006C5040">
        <w:rPr>
          <w:b/>
          <w:bCs/>
          <w:color w:val="auto"/>
        </w:rPr>
        <w:t xml:space="preserve">б) </w:t>
      </w:r>
      <w:r w:rsidRPr="006C5040">
        <w:rPr>
          <w:color w:val="auto"/>
        </w:rPr>
        <w:t xml:space="preserve">заключить с Оператором соответствующий договор согласно требованиям соответствующего Оператора; </w:t>
      </w:r>
    </w:p>
    <w:p w:rsidR="00746A7C" w:rsidRPr="006C5040" w:rsidRDefault="00746A7C" w:rsidP="00746A7C">
      <w:pPr>
        <w:pStyle w:val="Default"/>
        <w:widowControl w:val="0"/>
        <w:jc w:val="both"/>
        <w:rPr>
          <w:color w:val="auto"/>
        </w:rPr>
      </w:pPr>
      <w:r w:rsidRPr="006C5040">
        <w:rPr>
          <w:b/>
          <w:bCs/>
          <w:color w:val="auto"/>
        </w:rPr>
        <w:t xml:space="preserve">в) </w:t>
      </w:r>
      <w:r w:rsidRPr="006C5040">
        <w:rPr>
          <w:color w:val="auto"/>
        </w:rPr>
        <w:t xml:space="preserve">получить у Оператора идентификатор участника ЭД, реквизиты доступа и другие данные, необходимые для подключения к ЭД. </w:t>
      </w:r>
    </w:p>
    <w:p w:rsidR="00746A7C" w:rsidRPr="006C5040" w:rsidRDefault="00746A7C" w:rsidP="00746A7C">
      <w:pPr>
        <w:pStyle w:val="Default"/>
        <w:widowControl w:val="0"/>
        <w:jc w:val="both"/>
        <w:rPr>
          <w:color w:val="auto"/>
        </w:rPr>
      </w:pPr>
      <w:r w:rsidRPr="006C5040">
        <w:rPr>
          <w:b/>
          <w:bCs/>
          <w:color w:val="auto"/>
        </w:rPr>
        <w:t xml:space="preserve">4.2. </w:t>
      </w:r>
      <w:r w:rsidRPr="006C5040">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746A7C" w:rsidRPr="006C5040" w:rsidRDefault="00746A7C" w:rsidP="00746A7C">
      <w:pPr>
        <w:pStyle w:val="Default"/>
        <w:widowControl w:val="0"/>
        <w:jc w:val="both"/>
        <w:rPr>
          <w:color w:val="auto"/>
        </w:rPr>
      </w:pPr>
      <w:r w:rsidRPr="006C5040">
        <w:rPr>
          <w:b/>
          <w:bCs/>
          <w:color w:val="auto"/>
        </w:rPr>
        <w:t xml:space="preserve">4.3. </w:t>
      </w:r>
      <w:r w:rsidRPr="006C5040">
        <w:rPr>
          <w:color w:val="auto"/>
        </w:rPr>
        <w:t xml:space="preserve">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746A7C" w:rsidRPr="006C5040" w:rsidRDefault="00746A7C" w:rsidP="00746A7C">
      <w:pPr>
        <w:pStyle w:val="Default"/>
        <w:widowControl w:val="0"/>
        <w:jc w:val="both"/>
        <w:rPr>
          <w:color w:val="auto"/>
        </w:rPr>
      </w:pPr>
      <w:r w:rsidRPr="006C5040">
        <w:rPr>
          <w:b/>
          <w:bCs/>
          <w:color w:val="auto"/>
        </w:rPr>
        <w:t xml:space="preserve">4.4. </w:t>
      </w:r>
      <w:r w:rsidRPr="006C5040">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746A7C" w:rsidRDefault="00746A7C" w:rsidP="00746A7C">
      <w:pPr>
        <w:pStyle w:val="Default"/>
        <w:widowControl w:val="0"/>
        <w:jc w:val="both"/>
        <w:rPr>
          <w:color w:val="auto"/>
        </w:rPr>
      </w:pPr>
      <w:r w:rsidRPr="006C5040">
        <w:rPr>
          <w:b/>
          <w:bCs/>
          <w:color w:val="auto"/>
        </w:rPr>
        <w:t xml:space="preserve">4.5. </w:t>
      </w:r>
      <w:r w:rsidRPr="006C5040">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746A7C" w:rsidRPr="006C5040" w:rsidRDefault="00746A7C" w:rsidP="00746A7C">
      <w:pPr>
        <w:pStyle w:val="Default"/>
        <w:widowControl w:val="0"/>
        <w:jc w:val="both"/>
        <w:rPr>
          <w:color w:val="auto"/>
        </w:rPr>
      </w:pPr>
    </w:p>
    <w:p w:rsidR="00746A7C" w:rsidRPr="006C5040" w:rsidRDefault="00746A7C" w:rsidP="00746A7C">
      <w:pPr>
        <w:pStyle w:val="Default"/>
        <w:widowControl w:val="0"/>
        <w:jc w:val="both"/>
        <w:rPr>
          <w:color w:val="auto"/>
        </w:rPr>
      </w:pPr>
      <w:r w:rsidRPr="006C5040">
        <w:rPr>
          <w:b/>
          <w:bCs/>
          <w:color w:val="auto"/>
        </w:rPr>
        <w:t xml:space="preserve">4.6. Входящий электронный документооборот. </w:t>
      </w:r>
    </w:p>
    <w:p w:rsidR="00746A7C" w:rsidRPr="006C5040" w:rsidRDefault="00746A7C" w:rsidP="00746A7C">
      <w:pPr>
        <w:pStyle w:val="Default"/>
        <w:widowControl w:val="0"/>
        <w:jc w:val="both"/>
        <w:rPr>
          <w:color w:val="auto"/>
        </w:rPr>
      </w:pPr>
      <w:r w:rsidRPr="006C5040">
        <w:rPr>
          <w:i/>
          <w:iCs/>
          <w:color w:val="auto"/>
        </w:rPr>
        <w:t xml:space="preserve">4.6.1. </w:t>
      </w:r>
      <w:r w:rsidRPr="006C5040">
        <w:rPr>
          <w:color w:val="auto"/>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идентификатор карточки договора </w:t>
      </w:r>
    </w:p>
    <w:p w:rsidR="00746A7C" w:rsidRPr="006C5040" w:rsidRDefault="00746A7C" w:rsidP="00746A7C">
      <w:pPr>
        <w:pStyle w:val="Default"/>
        <w:widowControl w:val="0"/>
        <w:jc w:val="both"/>
        <w:rPr>
          <w:color w:val="auto"/>
        </w:rPr>
      </w:pPr>
      <w:r w:rsidRPr="006C5040">
        <w:rPr>
          <w:color w:val="auto"/>
        </w:rPr>
        <w:t xml:space="preserve">(системный номер Договора в электронной системе документооборота ПАО «Ростелеком»), указанный в договоре/дополнительном соглашении. </w:t>
      </w:r>
    </w:p>
    <w:p w:rsidR="00746A7C" w:rsidRPr="006C5040" w:rsidRDefault="00746A7C" w:rsidP="00746A7C">
      <w:pPr>
        <w:pStyle w:val="Default"/>
        <w:widowControl w:val="0"/>
        <w:jc w:val="both"/>
        <w:rPr>
          <w:color w:val="auto"/>
        </w:rPr>
      </w:pPr>
      <w:r w:rsidRPr="006C5040">
        <w:rPr>
          <w:i/>
          <w:iCs/>
          <w:color w:val="auto"/>
        </w:rPr>
        <w:t xml:space="preserve">4.6.2. </w:t>
      </w:r>
      <w:r w:rsidRPr="006C5040">
        <w:rPr>
          <w:color w:val="auto"/>
        </w:rPr>
        <w:t xml:space="preserve">Электронные первичные учетные документы, перечисленные в п. 2.1. Соглашения, </w:t>
      </w:r>
      <w:r w:rsidRPr="006C5040">
        <w:rPr>
          <w:color w:val="auto"/>
        </w:rPr>
        <w:lastRenderedPageBreak/>
        <w:t xml:space="preserve">передаются единым пакетом по каждой партии товаров, этапу работ/услуг. </w:t>
      </w:r>
    </w:p>
    <w:p w:rsidR="00746A7C" w:rsidRPr="006C5040" w:rsidRDefault="00746A7C" w:rsidP="00746A7C">
      <w:pPr>
        <w:pStyle w:val="Default"/>
        <w:widowControl w:val="0"/>
        <w:jc w:val="both"/>
        <w:rPr>
          <w:color w:val="auto"/>
        </w:rPr>
      </w:pPr>
    </w:p>
    <w:p w:rsidR="00746A7C" w:rsidRPr="006C5040" w:rsidRDefault="00746A7C" w:rsidP="00746A7C">
      <w:pPr>
        <w:pStyle w:val="Default"/>
        <w:widowControl w:val="0"/>
        <w:jc w:val="both"/>
        <w:rPr>
          <w:color w:val="auto"/>
        </w:rPr>
      </w:pPr>
      <w:r w:rsidRPr="006C5040">
        <w:rPr>
          <w:b/>
          <w:bCs/>
          <w:color w:val="auto"/>
        </w:rPr>
        <w:t xml:space="preserve">4.7. Исходящий электронный документооборот. </w:t>
      </w:r>
    </w:p>
    <w:p w:rsidR="00746A7C" w:rsidRPr="006C5040" w:rsidRDefault="00746A7C" w:rsidP="00746A7C">
      <w:pPr>
        <w:pStyle w:val="Default"/>
        <w:widowControl w:val="0"/>
        <w:jc w:val="both"/>
        <w:rPr>
          <w:color w:val="auto"/>
        </w:rPr>
      </w:pPr>
      <w:r w:rsidRPr="006C5040">
        <w:rPr>
          <w:i/>
          <w:iCs/>
          <w:color w:val="auto"/>
        </w:rPr>
        <w:t xml:space="preserve">4.7.1. </w:t>
      </w:r>
      <w:r w:rsidRPr="006C5040">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746A7C" w:rsidRPr="006C5040" w:rsidRDefault="00746A7C" w:rsidP="00746A7C">
      <w:pPr>
        <w:pStyle w:val="Default"/>
        <w:widowControl w:val="0"/>
        <w:jc w:val="both"/>
        <w:rPr>
          <w:color w:val="auto"/>
        </w:rPr>
      </w:pPr>
      <w:r w:rsidRPr="006C5040">
        <w:rPr>
          <w:i/>
          <w:iCs/>
          <w:color w:val="auto"/>
        </w:rPr>
        <w:t xml:space="preserve">4.7.2. </w:t>
      </w:r>
      <w:r w:rsidRPr="006C5040">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746A7C" w:rsidRPr="00746A7C" w:rsidRDefault="00746A7C" w:rsidP="00746A7C">
      <w:pPr>
        <w:pStyle w:val="Default"/>
        <w:widowControl w:val="0"/>
        <w:jc w:val="both"/>
        <w:rPr>
          <w:color w:val="auto"/>
        </w:rPr>
      </w:pPr>
      <w:r w:rsidRPr="006C5040">
        <w:rPr>
          <w:i/>
          <w:iCs/>
          <w:color w:val="auto"/>
        </w:rPr>
        <w:t xml:space="preserve">4.7.3. </w:t>
      </w:r>
      <w:r w:rsidRPr="006C5040">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746A7C" w:rsidRPr="00746A7C" w:rsidRDefault="00746A7C" w:rsidP="00746A7C">
      <w:pPr>
        <w:pStyle w:val="a3"/>
        <w:widowControl w:val="0"/>
        <w:numPr>
          <w:ilvl w:val="0"/>
          <w:numId w:val="37"/>
        </w:numPr>
        <w:tabs>
          <w:tab w:val="left" w:pos="284"/>
          <w:tab w:val="left" w:pos="426"/>
        </w:tabs>
        <w:spacing w:after="0" w:line="240" w:lineRule="auto"/>
        <w:ind w:left="0" w:firstLine="0"/>
        <w:jc w:val="both"/>
        <w:rPr>
          <w:rFonts w:ascii="Times New Roman" w:eastAsia="Calibri" w:hAnsi="Times New Roman" w:cs="Times New Roman"/>
          <w:b/>
          <w:sz w:val="24"/>
          <w:szCs w:val="24"/>
        </w:rPr>
      </w:pPr>
      <w:r w:rsidRPr="00746A7C">
        <w:rPr>
          <w:rFonts w:ascii="Times New Roman" w:eastAsia="Calibri" w:hAnsi="Times New Roman" w:cs="Times New Roman"/>
          <w:b/>
          <w:sz w:val="24"/>
          <w:szCs w:val="24"/>
        </w:rPr>
        <w:t xml:space="preserve">Тестовый обмен документом </w:t>
      </w:r>
    </w:p>
    <w:p w:rsidR="00746A7C" w:rsidRPr="00746A7C" w:rsidRDefault="00746A7C" w:rsidP="00746A7C">
      <w:pPr>
        <w:pStyle w:val="a3"/>
        <w:widowControl w:val="0"/>
        <w:numPr>
          <w:ilvl w:val="1"/>
          <w:numId w:val="37"/>
        </w:numPr>
        <w:tabs>
          <w:tab w:val="left" w:pos="284"/>
          <w:tab w:val="left" w:pos="426"/>
        </w:tabs>
        <w:spacing w:after="0" w:line="240" w:lineRule="auto"/>
        <w:ind w:left="0" w:firstLine="0"/>
        <w:jc w:val="both"/>
        <w:rPr>
          <w:rFonts w:ascii="Times New Roman" w:eastAsia="Calibri" w:hAnsi="Times New Roman" w:cs="Times New Roman"/>
          <w:sz w:val="24"/>
          <w:szCs w:val="24"/>
        </w:rPr>
      </w:pPr>
      <w:r w:rsidRPr="00746A7C">
        <w:rPr>
          <w:rFonts w:ascii="Times New Roman" w:eastAsia="Calibri" w:hAnsi="Times New Roman" w:cs="Times New Roman"/>
          <w:sz w:val="24"/>
          <w:szCs w:val="24"/>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1 месяца с даты первого обмена документами в электронном виде.</w:t>
      </w:r>
    </w:p>
    <w:p w:rsidR="00746A7C" w:rsidRPr="00746A7C" w:rsidRDefault="00746A7C" w:rsidP="00746A7C">
      <w:pPr>
        <w:pStyle w:val="a3"/>
        <w:widowControl w:val="0"/>
        <w:numPr>
          <w:ilvl w:val="1"/>
          <w:numId w:val="37"/>
        </w:numPr>
        <w:tabs>
          <w:tab w:val="left" w:pos="284"/>
          <w:tab w:val="left" w:pos="426"/>
        </w:tabs>
        <w:spacing w:after="0" w:line="240" w:lineRule="auto"/>
        <w:ind w:left="0" w:firstLine="0"/>
        <w:jc w:val="both"/>
        <w:rPr>
          <w:rFonts w:ascii="Times New Roman" w:eastAsia="Calibri" w:hAnsi="Times New Roman" w:cs="Times New Roman"/>
          <w:sz w:val="24"/>
          <w:szCs w:val="24"/>
        </w:rPr>
      </w:pPr>
      <w:r w:rsidRPr="00746A7C">
        <w:rPr>
          <w:rFonts w:ascii="Times New Roman" w:eastAsia="Calibri" w:hAnsi="Times New Roman" w:cs="Times New Roman"/>
          <w:sz w:val="24"/>
          <w:szCs w:val="24"/>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746A7C" w:rsidRPr="00746A7C" w:rsidRDefault="00746A7C" w:rsidP="00746A7C">
      <w:pPr>
        <w:pStyle w:val="a3"/>
        <w:widowControl w:val="0"/>
        <w:numPr>
          <w:ilvl w:val="1"/>
          <w:numId w:val="37"/>
        </w:numPr>
        <w:tabs>
          <w:tab w:val="left" w:pos="284"/>
          <w:tab w:val="left" w:pos="426"/>
        </w:tabs>
        <w:spacing w:after="0" w:line="240" w:lineRule="auto"/>
        <w:ind w:left="0" w:firstLine="0"/>
        <w:jc w:val="both"/>
        <w:rPr>
          <w:rFonts w:ascii="Times New Roman" w:eastAsia="Calibri" w:hAnsi="Times New Roman" w:cs="Times New Roman"/>
          <w:sz w:val="24"/>
          <w:szCs w:val="24"/>
        </w:rPr>
      </w:pPr>
      <w:r w:rsidRPr="00746A7C">
        <w:rPr>
          <w:rFonts w:ascii="Times New Roman" w:eastAsia="Calibri" w:hAnsi="Times New Roman" w:cs="Times New Roman"/>
          <w:sz w:val="24"/>
          <w:szCs w:val="24"/>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746A7C" w:rsidRPr="00746A7C" w:rsidRDefault="00746A7C" w:rsidP="00746A7C">
      <w:pPr>
        <w:pStyle w:val="a3"/>
        <w:widowControl w:val="0"/>
        <w:numPr>
          <w:ilvl w:val="1"/>
          <w:numId w:val="37"/>
        </w:numPr>
        <w:tabs>
          <w:tab w:val="left" w:pos="284"/>
          <w:tab w:val="left" w:pos="426"/>
        </w:tabs>
        <w:spacing w:after="0" w:line="240" w:lineRule="auto"/>
        <w:ind w:left="0" w:firstLine="0"/>
        <w:jc w:val="both"/>
        <w:rPr>
          <w:rFonts w:ascii="Times New Roman" w:eastAsia="Calibri" w:hAnsi="Times New Roman" w:cs="Times New Roman"/>
          <w:sz w:val="24"/>
          <w:szCs w:val="24"/>
        </w:rPr>
      </w:pPr>
      <w:r w:rsidRPr="00746A7C">
        <w:rPr>
          <w:rFonts w:ascii="Times New Roman" w:eastAsia="Calibri" w:hAnsi="Times New Roman" w:cs="Times New Roman"/>
          <w:sz w:val="24"/>
          <w:szCs w:val="24"/>
        </w:rPr>
        <w:t>Контактная информация Операторов ЭД для организации тестового обмена документами:</w:t>
      </w:r>
    </w:p>
    <w:p w:rsidR="00746A7C" w:rsidRPr="006C5040" w:rsidRDefault="00746A7C" w:rsidP="00746A7C">
      <w:pPr>
        <w:pStyle w:val="a3"/>
        <w:widowControl w:val="0"/>
        <w:tabs>
          <w:tab w:val="left" w:pos="284"/>
          <w:tab w:val="left" w:pos="426"/>
        </w:tabs>
        <w:ind w:left="0"/>
        <w:jc w:val="both"/>
        <w:rPr>
          <w:rFonts w:ascii="Arial" w:hAnsi="Arial" w:cs="Arial"/>
          <w:sz w:val="20"/>
          <w:szCs w:val="20"/>
        </w:rPr>
      </w:pPr>
    </w:p>
    <w:p w:rsidR="00746A7C" w:rsidRPr="00746A7C" w:rsidRDefault="00746A7C" w:rsidP="00746A7C">
      <w:pPr>
        <w:pStyle w:val="a3"/>
        <w:widowControl w:val="0"/>
        <w:tabs>
          <w:tab w:val="left" w:pos="284"/>
          <w:tab w:val="left" w:pos="426"/>
        </w:tabs>
        <w:ind w:left="0"/>
        <w:jc w:val="both"/>
        <w:rPr>
          <w:rFonts w:ascii="Arial" w:hAnsi="Arial" w:cs="Arial"/>
          <w:sz w:val="24"/>
          <w:szCs w:val="24"/>
        </w:rPr>
      </w:pPr>
      <w:r w:rsidRPr="00746A7C">
        <w:rPr>
          <w:rFonts w:ascii="Arial" w:hAnsi="Arial" w:cs="Arial"/>
          <w:sz w:val="24"/>
          <w:szCs w:val="24"/>
        </w:rPr>
        <w:t>ООО «Компания «Тензор» (СБИС)</w:t>
      </w:r>
    </w:p>
    <w:p w:rsidR="00746A7C" w:rsidRPr="00746A7C" w:rsidRDefault="00746A7C" w:rsidP="00746A7C">
      <w:pPr>
        <w:pStyle w:val="a3"/>
        <w:widowControl w:val="0"/>
        <w:tabs>
          <w:tab w:val="left" w:pos="284"/>
          <w:tab w:val="left" w:pos="426"/>
        </w:tabs>
        <w:ind w:left="0"/>
        <w:jc w:val="both"/>
        <w:rPr>
          <w:rFonts w:ascii="Arial" w:hAnsi="Arial" w:cs="Arial"/>
          <w:sz w:val="24"/>
          <w:szCs w:val="24"/>
        </w:rPr>
      </w:pPr>
      <w:r w:rsidRPr="00746A7C">
        <w:rPr>
          <w:rFonts w:ascii="Arial" w:hAnsi="Arial" w:cs="Arial"/>
          <w:sz w:val="24"/>
          <w:szCs w:val="24"/>
        </w:rPr>
        <w:t>Гуреева Ольга Александровна, (4852) 26-20-00, доб. 7279, 8-910-971-43-80</w:t>
      </w:r>
    </w:p>
    <w:p w:rsidR="00746A7C" w:rsidRPr="00746A7C" w:rsidRDefault="00746A7C" w:rsidP="00746A7C">
      <w:pPr>
        <w:pStyle w:val="a3"/>
        <w:widowControl w:val="0"/>
        <w:tabs>
          <w:tab w:val="left" w:pos="284"/>
          <w:tab w:val="left" w:pos="426"/>
        </w:tabs>
        <w:ind w:left="0"/>
        <w:jc w:val="both"/>
        <w:rPr>
          <w:rFonts w:ascii="Arial" w:hAnsi="Arial" w:cs="Arial"/>
          <w:color w:val="0070C0"/>
          <w:sz w:val="24"/>
          <w:szCs w:val="24"/>
        </w:rPr>
      </w:pPr>
      <w:hyperlink r:id="rId8" w:history="1">
        <w:r w:rsidRPr="00746A7C">
          <w:rPr>
            <w:rStyle w:val="af4"/>
            <w:rFonts w:ascii="Arial" w:hAnsi="Arial" w:cs="Arial"/>
            <w:color w:val="0070C0"/>
            <w:sz w:val="24"/>
            <w:szCs w:val="24"/>
          </w:rPr>
          <w:t>oa.gureeva@tensor.ru</w:t>
        </w:r>
      </w:hyperlink>
    </w:p>
    <w:p w:rsidR="00746A7C" w:rsidRPr="00746A7C" w:rsidRDefault="00746A7C" w:rsidP="00746A7C">
      <w:pPr>
        <w:pStyle w:val="a3"/>
        <w:widowControl w:val="0"/>
        <w:tabs>
          <w:tab w:val="left" w:pos="284"/>
          <w:tab w:val="left" w:pos="426"/>
        </w:tabs>
        <w:ind w:left="0"/>
        <w:jc w:val="both"/>
        <w:rPr>
          <w:rFonts w:ascii="Arial" w:hAnsi="Arial" w:cs="Arial"/>
          <w:color w:val="0070C0"/>
          <w:sz w:val="24"/>
          <w:szCs w:val="24"/>
        </w:rPr>
      </w:pPr>
    </w:p>
    <w:p w:rsidR="00746A7C" w:rsidRPr="00746A7C" w:rsidRDefault="00746A7C" w:rsidP="00746A7C">
      <w:pPr>
        <w:pStyle w:val="a3"/>
        <w:widowControl w:val="0"/>
        <w:tabs>
          <w:tab w:val="left" w:pos="284"/>
          <w:tab w:val="left" w:pos="426"/>
        </w:tabs>
        <w:ind w:left="0"/>
        <w:jc w:val="both"/>
        <w:rPr>
          <w:rFonts w:ascii="Arial" w:hAnsi="Arial" w:cs="Arial"/>
          <w:sz w:val="24"/>
          <w:szCs w:val="24"/>
        </w:rPr>
      </w:pPr>
      <w:r w:rsidRPr="00746A7C">
        <w:rPr>
          <w:rFonts w:ascii="Arial" w:hAnsi="Arial" w:cs="Arial"/>
          <w:sz w:val="24"/>
          <w:szCs w:val="24"/>
        </w:rPr>
        <w:t>ЗАО «ПФ «СКБ Контур» (ДИАДОК)</w:t>
      </w:r>
    </w:p>
    <w:p w:rsidR="00746A7C" w:rsidRPr="00746A7C" w:rsidRDefault="00746A7C" w:rsidP="00746A7C">
      <w:pPr>
        <w:pStyle w:val="a3"/>
        <w:widowControl w:val="0"/>
        <w:tabs>
          <w:tab w:val="left" w:pos="284"/>
          <w:tab w:val="left" w:pos="426"/>
        </w:tabs>
        <w:ind w:left="0"/>
        <w:jc w:val="both"/>
        <w:rPr>
          <w:rFonts w:ascii="Arial" w:hAnsi="Arial" w:cs="Arial"/>
          <w:sz w:val="24"/>
          <w:szCs w:val="24"/>
        </w:rPr>
      </w:pPr>
      <w:r w:rsidRPr="00746A7C">
        <w:rPr>
          <w:rFonts w:ascii="Arial" w:hAnsi="Arial" w:cs="Arial"/>
          <w:sz w:val="24"/>
          <w:szCs w:val="24"/>
        </w:rPr>
        <w:t>Звягинцева Анна Алексеевна (343) 228-47-07, доб. 75494</w:t>
      </w:r>
    </w:p>
    <w:p w:rsidR="00746A7C" w:rsidRPr="00746A7C" w:rsidRDefault="00746A7C" w:rsidP="00746A7C">
      <w:pPr>
        <w:pStyle w:val="a3"/>
        <w:widowControl w:val="0"/>
        <w:tabs>
          <w:tab w:val="left" w:pos="284"/>
          <w:tab w:val="left" w:pos="426"/>
        </w:tabs>
        <w:ind w:left="0"/>
        <w:jc w:val="both"/>
        <w:rPr>
          <w:rStyle w:val="af4"/>
          <w:rFonts w:ascii="Arial" w:hAnsi="Arial" w:cs="Arial"/>
          <w:color w:val="0070C0"/>
          <w:sz w:val="24"/>
          <w:szCs w:val="24"/>
        </w:rPr>
      </w:pPr>
      <w:hyperlink r:id="rId9" w:history="1">
        <w:r w:rsidRPr="00746A7C">
          <w:rPr>
            <w:rStyle w:val="af4"/>
            <w:rFonts w:ascii="Arial" w:hAnsi="Arial" w:cs="Arial"/>
            <w:color w:val="0070C0"/>
            <w:sz w:val="24"/>
            <w:szCs w:val="24"/>
          </w:rPr>
          <w:t>annazv@skbkontur.ru</w:t>
        </w:r>
      </w:hyperlink>
    </w:p>
    <w:p w:rsidR="00746A7C" w:rsidRPr="00746A7C" w:rsidRDefault="00746A7C" w:rsidP="00746A7C">
      <w:pPr>
        <w:pStyle w:val="a3"/>
        <w:widowControl w:val="0"/>
        <w:tabs>
          <w:tab w:val="left" w:pos="284"/>
          <w:tab w:val="left" w:pos="426"/>
        </w:tabs>
        <w:ind w:left="0"/>
        <w:jc w:val="both"/>
        <w:rPr>
          <w:rFonts w:eastAsia="MS Mincho"/>
          <w:color w:val="0070C0"/>
          <w:sz w:val="24"/>
          <w:szCs w:val="24"/>
          <w:lang w:eastAsia="ja-JP"/>
        </w:rPr>
      </w:pPr>
    </w:p>
    <w:p w:rsidR="00746A7C" w:rsidRPr="00746A7C" w:rsidRDefault="00746A7C" w:rsidP="00746A7C">
      <w:pPr>
        <w:pStyle w:val="a3"/>
        <w:widowControl w:val="0"/>
        <w:numPr>
          <w:ilvl w:val="0"/>
          <w:numId w:val="36"/>
        </w:numPr>
        <w:tabs>
          <w:tab w:val="left" w:pos="284"/>
          <w:tab w:val="left" w:pos="426"/>
        </w:tabs>
        <w:spacing w:after="0" w:line="240" w:lineRule="auto"/>
        <w:ind w:left="0" w:firstLine="0"/>
        <w:jc w:val="both"/>
        <w:rPr>
          <w:rFonts w:ascii="Times New Roman" w:hAnsi="Times New Roman" w:cs="Times New Roman"/>
          <w:b/>
          <w:sz w:val="24"/>
          <w:szCs w:val="24"/>
        </w:rPr>
      </w:pPr>
      <w:r w:rsidRPr="00746A7C">
        <w:rPr>
          <w:rFonts w:ascii="Times New Roman" w:hAnsi="Times New Roman" w:cs="Times New Roman"/>
          <w:b/>
          <w:sz w:val="24"/>
          <w:szCs w:val="24"/>
        </w:rPr>
        <w:t>Прочие условия</w:t>
      </w:r>
    </w:p>
    <w:p w:rsidR="00746A7C" w:rsidRPr="00746A7C" w:rsidRDefault="00746A7C" w:rsidP="00746A7C">
      <w:pPr>
        <w:pStyle w:val="a3"/>
        <w:widowControl w:val="0"/>
        <w:numPr>
          <w:ilvl w:val="1"/>
          <w:numId w:val="36"/>
        </w:numPr>
        <w:tabs>
          <w:tab w:val="left" w:pos="284"/>
          <w:tab w:val="left" w:pos="426"/>
        </w:tabs>
        <w:spacing w:after="0" w:line="240" w:lineRule="auto"/>
        <w:ind w:left="0" w:firstLine="0"/>
        <w:jc w:val="both"/>
        <w:rPr>
          <w:rFonts w:ascii="Times New Roman" w:hAnsi="Times New Roman" w:cs="Times New Roman"/>
          <w:sz w:val="24"/>
          <w:szCs w:val="24"/>
        </w:rPr>
      </w:pPr>
      <w:r w:rsidRPr="00746A7C">
        <w:rPr>
          <w:rFonts w:ascii="Times New Roman" w:hAnsi="Times New Roman" w:cs="Times New Roman"/>
          <w:sz w:val="24"/>
          <w:szCs w:val="24"/>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746A7C" w:rsidRDefault="00746A7C" w:rsidP="00746A7C">
      <w:pPr>
        <w:pStyle w:val="a3"/>
        <w:widowControl w:val="0"/>
        <w:numPr>
          <w:ilvl w:val="1"/>
          <w:numId w:val="36"/>
        </w:numPr>
        <w:tabs>
          <w:tab w:val="left" w:pos="284"/>
          <w:tab w:val="left" w:pos="426"/>
        </w:tabs>
        <w:spacing w:after="0" w:line="240" w:lineRule="auto"/>
        <w:ind w:left="0" w:firstLine="0"/>
        <w:jc w:val="both"/>
        <w:rPr>
          <w:rFonts w:ascii="Times New Roman" w:hAnsi="Times New Roman" w:cs="Times New Roman"/>
          <w:sz w:val="24"/>
          <w:szCs w:val="24"/>
        </w:rPr>
      </w:pPr>
      <w:r w:rsidRPr="00746A7C">
        <w:rPr>
          <w:rFonts w:ascii="Times New Roman" w:hAnsi="Times New Roman" w:cs="Times New Roman"/>
          <w:sz w:val="24"/>
          <w:szCs w:val="24"/>
        </w:rPr>
        <w:t xml:space="preserve">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w:t>
      </w:r>
    </w:p>
    <w:p w:rsidR="00746A7C" w:rsidRDefault="00746A7C" w:rsidP="00746A7C">
      <w:pPr>
        <w:pStyle w:val="a3"/>
        <w:widowControl w:val="0"/>
        <w:tabs>
          <w:tab w:val="left" w:pos="284"/>
          <w:tab w:val="left" w:pos="426"/>
        </w:tabs>
        <w:spacing w:after="0" w:line="240" w:lineRule="auto"/>
        <w:ind w:left="0"/>
        <w:jc w:val="both"/>
        <w:rPr>
          <w:rFonts w:ascii="Times New Roman" w:hAnsi="Times New Roman" w:cs="Times New Roman"/>
          <w:sz w:val="24"/>
          <w:szCs w:val="24"/>
        </w:rPr>
      </w:pPr>
    </w:p>
    <w:p w:rsidR="00746A7C" w:rsidRPr="00746A7C" w:rsidRDefault="00746A7C" w:rsidP="00746A7C">
      <w:pPr>
        <w:pStyle w:val="a3"/>
        <w:widowControl w:val="0"/>
        <w:tabs>
          <w:tab w:val="left" w:pos="284"/>
          <w:tab w:val="left" w:pos="426"/>
        </w:tabs>
        <w:spacing w:after="0" w:line="240" w:lineRule="auto"/>
        <w:ind w:left="0"/>
        <w:jc w:val="both"/>
        <w:rPr>
          <w:rFonts w:ascii="Times New Roman" w:hAnsi="Times New Roman" w:cs="Times New Roman"/>
          <w:sz w:val="24"/>
          <w:szCs w:val="24"/>
        </w:rPr>
      </w:pPr>
      <w:r w:rsidRPr="00746A7C">
        <w:rPr>
          <w:rFonts w:ascii="Times New Roman" w:hAnsi="Times New Roman" w:cs="Times New Roman"/>
          <w:sz w:val="24"/>
          <w:szCs w:val="24"/>
        </w:rPr>
        <w:lastRenderedPageBreak/>
        <w:t>осуществлении документооборота в электронном виде).</w:t>
      </w:r>
    </w:p>
    <w:p w:rsidR="00746A7C" w:rsidRPr="00746A7C" w:rsidRDefault="00746A7C" w:rsidP="00746A7C">
      <w:pPr>
        <w:rPr>
          <w:rFonts w:ascii="Times New Roman" w:hAnsi="Times New Roman" w:cs="Times New Roman"/>
          <w:b/>
          <w:sz w:val="24"/>
          <w:szCs w:val="24"/>
        </w:rPr>
      </w:pPr>
      <w:r w:rsidRPr="00746A7C">
        <w:rPr>
          <w:rFonts w:ascii="Times New Roman" w:hAnsi="Times New Roman" w:cs="Times New Roman"/>
          <w:b/>
          <w:sz w:val="24"/>
          <w:szCs w:val="24"/>
        </w:rPr>
        <w:t>Подписи Сторон:</w:t>
      </w:r>
    </w:p>
    <w:tbl>
      <w:tblPr>
        <w:tblStyle w:val="ab"/>
        <w:tblpPr w:leftFromText="180" w:rightFromText="180" w:vertAnchor="text" w:horzAnchor="margin" w:tblpXSpec="center" w:tblpY="578"/>
        <w:tblW w:w="10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60"/>
        <w:gridCol w:w="4983"/>
      </w:tblGrid>
      <w:tr w:rsidR="00746A7C" w:rsidRPr="0009383B" w:rsidTr="001418B3">
        <w:trPr>
          <w:trHeight w:val="3019"/>
        </w:trPr>
        <w:tc>
          <w:tcPr>
            <w:tcW w:w="5260" w:type="dxa"/>
            <w:shd w:val="clear" w:color="auto" w:fill="auto"/>
          </w:tcPr>
          <w:p w:rsidR="00746A7C" w:rsidRPr="00D46465" w:rsidRDefault="00746A7C" w:rsidP="001418B3">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746A7C" w:rsidRPr="00D46465" w:rsidRDefault="00746A7C" w:rsidP="001418B3">
            <w:pPr>
              <w:rPr>
                <w:rFonts w:ascii="Times New Roman" w:eastAsia="Times New Roman" w:hAnsi="Times New Roman" w:cs="Times New Roman"/>
                <w:i/>
                <w:color w:val="0070C0"/>
                <w:sz w:val="24"/>
                <w:szCs w:val="24"/>
                <w:lang w:eastAsia="ru-RU"/>
              </w:rPr>
            </w:pPr>
          </w:p>
          <w:p w:rsidR="00746A7C" w:rsidRDefault="00746A7C" w:rsidP="001418B3">
            <w:pPr>
              <w:rPr>
                <w:rFonts w:ascii="Times New Roman" w:eastAsia="Times New Roman" w:hAnsi="Times New Roman" w:cs="Times New Roman"/>
                <w:sz w:val="24"/>
                <w:szCs w:val="24"/>
                <w:lang w:eastAsia="ru-RU"/>
              </w:rPr>
            </w:pPr>
          </w:p>
          <w:p w:rsidR="00746A7C" w:rsidRPr="00D46465" w:rsidRDefault="00746A7C" w:rsidP="001418B3">
            <w:pPr>
              <w:rPr>
                <w:rFonts w:ascii="Times New Roman" w:eastAsia="Times New Roman" w:hAnsi="Times New Roman" w:cs="Times New Roman"/>
                <w:sz w:val="24"/>
                <w:szCs w:val="24"/>
                <w:lang w:eastAsia="ru-RU"/>
              </w:rPr>
            </w:pPr>
          </w:p>
          <w:p w:rsidR="00746A7C" w:rsidRPr="00D46465" w:rsidRDefault="00746A7C" w:rsidP="001418B3">
            <w:pPr>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746A7C" w:rsidRPr="0009383B" w:rsidRDefault="00746A7C" w:rsidP="001418B3">
            <w:pPr>
              <w:spacing w:before="120"/>
              <w:rPr>
                <w:rFonts w:ascii="Times New Roman" w:hAnsi="Times New Roman" w:cs="Times New Roman"/>
                <w:bCs/>
                <w:i/>
                <w:iCs/>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___________________201_ г.</w:t>
            </w:r>
          </w:p>
        </w:tc>
        <w:tc>
          <w:tcPr>
            <w:tcW w:w="4983" w:type="dxa"/>
          </w:tcPr>
          <w:p w:rsidR="00746A7C" w:rsidRPr="00D46465" w:rsidRDefault="00746A7C" w:rsidP="001418B3">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746A7C" w:rsidRPr="00D46465" w:rsidRDefault="00746A7C" w:rsidP="001418B3">
            <w:pPr>
              <w:jc w:val="both"/>
              <w:rPr>
                <w:rFonts w:ascii="Times New Roman" w:eastAsia="Times New Roman" w:hAnsi="Times New Roman" w:cs="Times New Roman"/>
                <w:i/>
                <w:color w:val="0070C0"/>
                <w:sz w:val="24"/>
                <w:szCs w:val="24"/>
                <w:lang w:eastAsia="ru-RU"/>
              </w:rPr>
            </w:pPr>
          </w:p>
          <w:p w:rsidR="00746A7C" w:rsidRPr="00D46465" w:rsidRDefault="00746A7C" w:rsidP="001418B3">
            <w:pPr>
              <w:jc w:val="both"/>
              <w:rPr>
                <w:rFonts w:ascii="Times New Roman" w:eastAsia="Times New Roman" w:hAnsi="Times New Roman" w:cs="Times New Roman"/>
                <w:i/>
                <w:sz w:val="24"/>
                <w:szCs w:val="24"/>
                <w:lang w:eastAsia="ru-RU"/>
              </w:rPr>
            </w:pPr>
          </w:p>
          <w:p w:rsidR="00746A7C" w:rsidRPr="00D46465" w:rsidRDefault="00746A7C" w:rsidP="001418B3">
            <w:pPr>
              <w:jc w:val="both"/>
              <w:rPr>
                <w:rFonts w:ascii="Times New Roman" w:eastAsia="Times New Roman" w:hAnsi="Times New Roman" w:cs="Times New Roman"/>
                <w:i/>
                <w:sz w:val="24"/>
                <w:szCs w:val="24"/>
                <w:lang w:eastAsia="ru-RU"/>
              </w:rPr>
            </w:pPr>
          </w:p>
          <w:p w:rsidR="00746A7C" w:rsidRPr="00D46465" w:rsidRDefault="00746A7C" w:rsidP="001418B3">
            <w:pPr>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746A7C" w:rsidRPr="0009383B" w:rsidRDefault="00746A7C" w:rsidP="001418B3">
            <w:pPr>
              <w:spacing w:before="120"/>
              <w:jc w:val="both"/>
              <w:rPr>
                <w:rFonts w:ascii="Times New Roman" w:hAnsi="Times New Roman" w:cs="Times New Roman"/>
                <w:bCs/>
                <w:i/>
                <w:iCs/>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tc>
      </w:tr>
    </w:tbl>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Default="00746A7C" w:rsidP="00746A7C"/>
    <w:p w:rsidR="00746A7C" w:rsidRPr="00746A7C" w:rsidRDefault="00746A7C" w:rsidP="00746A7C">
      <w:pPr>
        <w:ind w:firstLine="708"/>
        <w:jc w:val="right"/>
        <w:rPr>
          <w:rFonts w:ascii="Times New Roman" w:hAnsi="Times New Roman" w:cs="Times New Roman"/>
          <w:b/>
          <w:sz w:val="20"/>
          <w:szCs w:val="20"/>
        </w:rPr>
      </w:pPr>
      <w:r w:rsidRPr="00746A7C">
        <w:rPr>
          <w:rFonts w:ascii="Times New Roman" w:hAnsi="Times New Roman" w:cs="Times New Roman"/>
          <w:b/>
          <w:sz w:val="20"/>
          <w:szCs w:val="20"/>
        </w:rPr>
        <w:lastRenderedPageBreak/>
        <w:t xml:space="preserve">Приложение № 1 к </w:t>
      </w:r>
    </w:p>
    <w:p w:rsidR="00746A7C" w:rsidRPr="00746A7C" w:rsidRDefault="00746A7C" w:rsidP="00746A7C">
      <w:pPr>
        <w:ind w:firstLine="708"/>
        <w:jc w:val="right"/>
        <w:rPr>
          <w:rFonts w:ascii="Times New Roman" w:hAnsi="Times New Roman" w:cs="Times New Roman"/>
          <w:b/>
          <w:sz w:val="20"/>
          <w:szCs w:val="20"/>
        </w:rPr>
      </w:pPr>
      <w:r w:rsidRPr="00746A7C">
        <w:rPr>
          <w:rFonts w:ascii="Times New Roman" w:hAnsi="Times New Roman" w:cs="Times New Roman"/>
          <w:b/>
          <w:sz w:val="20"/>
          <w:szCs w:val="20"/>
        </w:rPr>
        <w:t>Соглашению об осуществлении документооборота в электронном виде</w:t>
      </w:r>
    </w:p>
    <w:p w:rsidR="00746A7C" w:rsidRPr="00746A7C" w:rsidRDefault="00746A7C" w:rsidP="00746A7C">
      <w:pPr>
        <w:ind w:firstLine="708"/>
        <w:jc w:val="center"/>
        <w:rPr>
          <w:rFonts w:ascii="Times New Roman" w:hAnsi="Times New Roman" w:cs="Times New Roman"/>
          <w:b/>
          <w:sz w:val="20"/>
          <w:szCs w:val="20"/>
        </w:rPr>
      </w:pPr>
    </w:p>
    <w:p w:rsidR="00746A7C" w:rsidRPr="00746A7C" w:rsidRDefault="00746A7C" w:rsidP="00746A7C">
      <w:pPr>
        <w:ind w:firstLine="708"/>
        <w:jc w:val="center"/>
        <w:rPr>
          <w:rFonts w:ascii="Times New Roman" w:hAnsi="Times New Roman" w:cs="Times New Roman"/>
          <w:b/>
          <w:sz w:val="20"/>
          <w:szCs w:val="20"/>
        </w:rPr>
      </w:pPr>
      <w:r w:rsidRPr="00746A7C">
        <w:rPr>
          <w:rFonts w:ascii="Times New Roman" w:hAnsi="Times New Roman" w:cs="Times New Roman"/>
          <w:b/>
          <w:sz w:val="20"/>
          <w:szCs w:val="20"/>
        </w:rPr>
        <w:t>СОГЛАШЕНИЕ О ПАРТНЕРСТВЕ</w:t>
      </w:r>
    </w:p>
    <w:p w:rsidR="00746A7C" w:rsidRPr="00746A7C" w:rsidRDefault="00746A7C" w:rsidP="00746A7C">
      <w:pPr>
        <w:ind w:firstLine="708"/>
        <w:jc w:val="center"/>
        <w:rPr>
          <w:rFonts w:ascii="Times New Roman" w:hAnsi="Times New Roman" w:cs="Times New Roman"/>
          <w:b/>
          <w:sz w:val="20"/>
          <w:szCs w:val="20"/>
        </w:rPr>
      </w:pPr>
    </w:p>
    <w:p w:rsidR="00746A7C" w:rsidRPr="00746A7C" w:rsidRDefault="00746A7C" w:rsidP="00746A7C">
      <w:pPr>
        <w:ind w:firstLine="708"/>
        <w:jc w:val="center"/>
        <w:rPr>
          <w:rFonts w:ascii="Times New Roman" w:hAnsi="Times New Roman" w:cs="Times New Roman"/>
          <w:b/>
          <w:sz w:val="20"/>
          <w:szCs w:val="20"/>
        </w:rPr>
      </w:pPr>
      <w:r w:rsidRPr="00746A7C">
        <w:rPr>
          <w:rFonts w:ascii="Times New Roman" w:hAnsi="Times New Roman" w:cs="Times New Roman"/>
          <w:b/>
          <w:sz w:val="20"/>
          <w:szCs w:val="20"/>
        </w:rPr>
        <w:t>Уважаемый партнер,</w:t>
      </w:r>
    </w:p>
    <w:p w:rsidR="00746A7C" w:rsidRPr="00746A7C" w:rsidRDefault="00746A7C" w:rsidP="00746A7C">
      <w:pPr>
        <w:jc w:val="both"/>
        <w:rPr>
          <w:rFonts w:ascii="Times New Roman" w:hAnsi="Times New Roman" w:cs="Times New Roman"/>
          <w:sz w:val="20"/>
          <w:szCs w:val="20"/>
        </w:rPr>
      </w:pPr>
    </w:p>
    <w:p w:rsidR="00746A7C" w:rsidRPr="00746A7C" w:rsidRDefault="00746A7C" w:rsidP="00746A7C">
      <w:pPr>
        <w:jc w:val="both"/>
        <w:rPr>
          <w:rFonts w:ascii="Times New Roman" w:hAnsi="Times New Roman" w:cs="Times New Roman"/>
        </w:rPr>
      </w:pPr>
      <w:r w:rsidRPr="00746A7C">
        <w:rPr>
          <w:rFonts w:ascii="Times New Roman" w:hAnsi="Times New Roman" w:cs="Times New Roman"/>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746A7C" w:rsidRPr="00746A7C" w:rsidRDefault="00746A7C" w:rsidP="00746A7C">
      <w:pPr>
        <w:jc w:val="both"/>
        <w:rPr>
          <w:rFonts w:ascii="Times New Roman" w:hAnsi="Times New Roman" w:cs="Times New Roman"/>
          <w:b/>
        </w:rPr>
      </w:pPr>
      <w:r w:rsidRPr="00746A7C">
        <w:rPr>
          <w:rFonts w:ascii="Times New Roman" w:hAnsi="Times New Roman" w:cs="Times New Roman"/>
          <w:b/>
        </w:rPr>
        <w:t>ВАЖНО!!!</w:t>
      </w:r>
    </w:p>
    <w:p w:rsidR="00746A7C" w:rsidRPr="00746A7C" w:rsidRDefault="00746A7C" w:rsidP="00746A7C">
      <w:pPr>
        <w:pStyle w:val="western"/>
        <w:spacing w:before="0" w:after="0"/>
        <w:rPr>
          <w:rFonts w:ascii="Times New Roman" w:hAnsi="Times New Roman" w:cs="Times New Roman"/>
          <w:sz w:val="22"/>
          <w:szCs w:val="22"/>
        </w:rPr>
      </w:pPr>
      <w:r w:rsidRPr="00746A7C">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746A7C" w:rsidRPr="00746A7C" w:rsidRDefault="00746A7C" w:rsidP="00746A7C">
      <w:pPr>
        <w:pStyle w:val="western"/>
        <w:spacing w:before="0" w:after="0"/>
        <w:rPr>
          <w:rFonts w:ascii="Times New Roman" w:hAnsi="Times New Roman" w:cs="Times New Roman"/>
          <w:sz w:val="22"/>
          <w:szCs w:val="22"/>
        </w:rPr>
      </w:pPr>
    </w:p>
    <w:p w:rsidR="00746A7C" w:rsidRPr="00746A7C" w:rsidRDefault="00746A7C" w:rsidP="00746A7C">
      <w:pPr>
        <w:pStyle w:val="western"/>
        <w:spacing w:before="0" w:after="0"/>
        <w:rPr>
          <w:rFonts w:ascii="Times New Roman" w:hAnsi="Times New Roman" w:cs="Times New Roman"/>
          <w:sz w:val="22"/>
          <w:szCs w:val="22"/>
        </w:rPr>
      </w:pPr>
      <w:r w:rsidRPr="00746A7C">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rsidR="00746A7C" w:rsidRPr="00746A7C" w:rsidRDefault="00746A7C" w:rsidP="00746A7C">
      <w:pPr>
        <w:ind w:firstLine="708"/>
        <w:jc w:val="both"/>
        <w:rPr>
          <w:rFonts w:ascii="Times New Roman" w:hAnsi="Times New Roman" w:cs="Times New Roman"/>
        </w:rPr>
      </w:pPr>
    </w:p>
    <w:p w:rsidR="00746A7C" w:rsidRPr="00746A7C" w:rsidRDefault="00746A7C" w:rsidP="00746A7C">
      <w:pPr>
        <w:jc w:val="both"/>
        <w:rPr>
          <w:rFonts w:ascii="Times New Roman" w:hAnsi="Times New Roman" w:cs="Times New Roman"/>
          <w:b/>
        </w:rPr>
      </w:pPr>
      <w:r w:rsidRPr="00746A7C">
        <w:rPr>
          <w:rFonts w:ascii="Times New Roman" w:hAnsi="Times New Roman" w:cs="Times New Roman"/>
          <w:b/>
        </w:rPr>
        <w:t>Для дальнейшей работы в системе ЭД вам необходимо:</w:t>
      </w:r>
    </w:p>
    <w:p w:rsidR="00746A7C" w:rsidRPr="00746A7C" w:rsidRDefault="00746A7C" w:rsidP="00746A7C">
      <w:pPr>
        <w:pStyle w:val="a3"/>
        <w:numPr>
          <w:ilvl w:val="0"/>
          <w:numId w:val="38"/>
        </w:numPr>
        <w:spacing w:after="0" w:line="240" w:lineRule="auto"/>
        <w:jc w:val="both"/>
        <w:rPr>
          <w:rFonts w:ascii="Times New Roman" w:hAnsi="Times New Roman" w:cs="Times New Roman"/>
          <w:b/>
        </w:rPr>
      </w:pPr>
      <w:r w:rsidRPr="00746A7C">
        <w:rPr>
          <w:rFonts w:ascii="Times New Roman" w:hAnsi="Times New Roman" w:cs="Times New Roman"/>
        </w:rPr>
        <w:t>Получить квалифицированную электронно-цифровую подпись в любом удостоверяющем центре.</w:t>
      </w:r>
    </w:p>
    <w:p w:rsidR="00746A7C" w:rsidRPr="00746A7C" w:rsidRDefault="00746A7C" w:rsidP="00746A7C">
      <w:pPr>
        <w:pStyle w:val="a3"/>
        <w:jc w:val="both"/>
        <w:rPr>
          <w:rFonts w:ascii="Times New Roman" w:hAnsi="Times New Roman" w:cs="Times New Roman"/>
        </w:rPr>
      </w:pPr>
      <w:r w:rsidRPr="00746A7C">
        <w:rPr>
          <w:rFonts w:ascii="Times New Roman" w:hAnsi="Times New Roman" w:cs="Times New Roman"/>
        </w:rPr>
        <w:t>Рекомендуем обращаться в ЗАО «ПФ «СКБ Контур» (</w:t>
      </w:r>
      <w:hyperlink r:id="rId10" w:history="1">
        <w:r w:rsidRPr="00746A7C">
          <w:rPr>
            <w:rStyle w:val="af4"/>
            <w:rFonts w:ascii="Times New Roman" w:hAnsi="Times New Roman" w:cs="Times New Roman"/>
          </w:rPr>
          <w:t>www.diadoc.ru</w:t>
        </w:r>
      </w:hyperlink>
      <w:r w:rsidRPr="00746A7C">
        <w:rPr>
          <w:rFonts w:ascii="Times New Roman" w:hAnsi="Times New Roman" w:cs="Times New Roman"/>
        </w:rPr>
        <w:t>).</w:t>
      </w:r>
    </w:p>
    <w:p w:rsidR="00746A7C" w:rsidRPr="00746A7C" w:rsidRDefault="00746A7C" w:rsidP="00746A7C">
      <w:pPr>
        <w:pStyle w:val="a3"/>
        <w:jc w:val="both"/>
        <w:rPr>
          <w:rFonts w:ascii="Times New Roman" w:hAnsi="Times New Roman" w:cs="Times New Roman"/>
        </w:rPr>
      </w:pPr>
    </w:p>
    <w:p w:rsidR="00746A7C" w:rsidRPr="00746A7C" w:rsidRDefault="00746A7C" w:rsidP="00746A7C">
      <w:pPr>
        <w:pStyle w:val="a3"/>
        <w:numPr>
          <w:ilvl w:val="0"/>
          <w:numId w:val="38"/>
        </w:numPr>
        <w:spacing w:after="0" w:line="240" w:lineRule="auto"/>
        <w:jc w:val="both"/>
        <w:rPr>
          <w:rFonts w:ascii="Times New Roman" w:hAnsi="Times New Roman" w:cs="Times New Roman"/>
        </w:rPr>
      </w:pPr>
      <w:r w:rsidRPr="00746A7C">
        <w:rPr>
          <w:rFonts w:ascii="Times New Roman" w:hAnsi="Times New Roman" w:cs="Times New Roman"/>
        </w:rPr>
        <w:t>Заключить договор с одним из операторов ЭД:</w:t>
      </w:r>
    </w:p>
    <w:p w:rsidR="00746A7C" w:rsidRPr="00746A7C" w:rsidRDefault="00746A7C" w:rsidP="00746A7C">
      <w:pPr>
        <w:pStyle w:val="a3"/>
        <w:jc w:val="both"/>
        <w:rPr>
          <w:rFonts w:ascii="Times New Roman" w:hAnsi="Times New Roman" w:cs="Times New Roman"/>
        </w:rPr>
      </w:pPr>
      <w:r w:rsidRPr="00746A7C">
        <w:rPr>
          <w:rFonts w:ascii="Times New Roman" w:hAnsi="Times New Roman" w:cs="Times New Roman"/>
        </w:rPr>
        <w:t xml:space="preserve">ООО «Компания «Тензор» (система – СБИС) </w:t>
      </w:r>
      <w:hyperlink r:id="rId11" w:history="1">
        <w:r w:rsidRPr="00746A7C">
          <w:rPr>
            <w:rStyle w:val="af4"/>
            <w:rFonts w:ascii="Times New Roman" w:hAnsi="Times New Roman" w:cs="Times New Roman"/>
          </w:rPr>
          <w:t>https://sbis.ru/edo</w:t>
        </w:r>
      </w:hyperlink>
    </w:p>
    <w:p w:rsidR="00746A7C" w:rsidRPr="00746A7C" w:rsidRDefault="00746A7C" w:rsidP="00746A7C">
      <w:pPr>
        <w:pStyle w:val="a3"/>
        <w:jc w:val="both"/>
        <w:rPr>
          <w:rFonts w:ascii="Times New Roman" w:hAnsi="Times New Roman" w:cs="Times New Roman"/>
        </w:rPr>
      </w:pPr>
      <w:r w:rsidRPr="00746A7C">
        <w:rPr>
          <w:rFonts w:ascii="Times New Roman" w:hAnsi="Times New Roman" w:cs="Times New Roman"/>
        </w:rPr>
        <w:t xml:space="preserve">ЗАО «ПФ «СКБ Контур» (система – Диадок) </w:t>
      </w:r>
      <w:hyperlink r:id="rId12" w:history="1">
        <w:r w:rsidRPr="00746A7C">
          <w:rPr>
            <w:rStyle w:val="af4"/>
            <w:rFonts w:ascii="Times New Roman" w:hAnsi="Times New Roman" w:cs="Times New Roman"/>
          </w:rPr>
          <w:t>www.diadoc.ru</w:t>
        </w:r>
      </w:hyperlink>
    </w:p>
    <w:p w:rsidR="00746A7C" w:rsidRPr="00746A7C" w:rsidRDefault="00746A7C" w:rsidP="00746A7C">
      <w:pPr>
        <w:pStyle w:val="a3"/>
        <w:jc w:val="both"/>
        <w:rPr>
          <w:rFonts w:ascii="Times New Roman" w:hAnsi="Times New Roman" w:cs="Times New Roman"/>
        </w:rPr>
      </w:pPr>
    </w:p>
    <w:p w:rsidR="00746A7C" w:rsidRPr="00746A7C" w:rsidRDefault="00746A7C" w:rsidP="00746A7C">
      <w:pPr>
        <w:pStyle w:val="a3"/>
        <w:jc w:val="both"/>
        <w:rPr>
          <w:rFonts w:ascii="Times New Roman" w:hAnsi="Times New Roman" w:cs="Times New Roman"/>
        </w:rPr>
      </w:pPr>
      <w:r w:rsidRPr="00746A7C">
        <w:rPr>
          <w:rFonts w:ascii="Times New Roman" w:hAnsi="Times New Roman" w:cs="Times New Roman"/>
          <w:u w:val="single"/>
        </w:rPr>
        <w:t>Для перехода в систему Диадок:</w:t>
      </w:r>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где искать: </w:t>
      </w:r>
      <w:hyperlink r:id="rId13" w:history="1">
        <w:r w:rsidRPr="00746A7C">
          <w:rPr>
            <w:rStyle w:val="af4"/>
            <w:rFonts w:ascii="Times New Roman" w:hAnsi="Times New Roman" w:cs="Times New Roman"/>
          </w:rPr>
          <w:t>https://www.diadoc.ru/</w:t>
        </w:r>
      </w:hyperlink>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включить документооборот:  </w:t>
      </w:r>
      <w:hyperlink r:id="rId14" w:history="1">
        <w:r w:rsidRPr="00746A7C">
          <w:rPr>
            <w:rStyle w:val="af4"/>
            <w:rFonts w:ascii="Times New Roman" w:hAnsi="Times New Roman" w:cs="Times New Roman"/>
          </w:rPr>
          <w:t>https://www.diadoc.ru/easyregistration</w:t>
        </w:r>
      </w:hyperlink>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подобрать тариф: </w:t>
      </w:r>
      <w:hyperlink r:id="rId15"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www</w:t>
        </w:r>
        <w:r w:rsidRPr="00746A7C">
          <w:rPr>
            <w:rStyle w:val="af4"/>
            <w:rFonts w:ascii="Times New Roman" w:hAnsi="Times New Roman" w:cs="Times New Roman"/>
          </w:rPr>
          <w:t>.</w:t>
        </w:r>
        <w:r w:rsidRPr="00746A7C">
          <w:rPr>
            <w:rStyle w:val="af4"/>
            <w:rFonts w:ascii="Times New Roman" w:hAnsi="Times New Roman" w:cs="Times New Roman"/>
            <w:lang w:val="en-US"/>
          </w:rPr>
          <w:t>diadoc</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r w:rsidRPr="00746A7C">
          <w:rPr>
            <w:rStyle w:val="af4"/>
            <w:rFonts w:ascii="Times New Roman" w:hAnsi="Times New Roman" w:cs="Times New Roman"/>
            <w:lang w:val="en-US"/>
          </w:rPr>
          <w:t>price</w:t>
        </w:r>
      </w:hyperlink>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найти МРФ «Центр» ПАО «Ростелеком» (7707049388-773443001): </w:t>
      </w:r>
      <w:hyperlink r:id="rId16" w:history="1">
        <w:r w:rsidRPr="00746A7C">
          <w:rPr>
            <w:rStyle w:val="af4"/>
            <w:rFonts w:ascii="Times New Roman" w:hAnsi="Times New Roman" w:cs="Times New Roman"/>
          </w:rPr>
          <w:t>https://www.diadoc.ru/check</w:t>
        </w:r>
      </w:hyperlink>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направлять и получать электронные документы: </w:t>
      </w:r>
      <w:hyperlink r:id="rId17" w:history="1">
        <w:r w:rsidRPr="00746A7C">
          <w:rPr>
            <w:rStyle w:val="af4"/>
            <w:rFonts w:ascii="Times New Roman" w:hAnsi="Times New Roman" w:cs="Times New Roman"/>
          </w:rPr>
          <w:t>https://www.diadoc.ru/docs</w:t>
        </w:r>
      </w:hyperlink>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интеграция с другими системами (1С, </w:t>
      </w:r>
      <w:r w:rsidRPr="00746A7C">
        <w:rPr>
          <w:rFonts w:ascii="Times New Roman" w:hAnsi="Times New Roman" w:cs="Times New Roman"/>
          <w:lang w:val="en-US"/>
        </w:rPr>
        <w:t>SAP</w:t>
      </w:r>
      <w:r w:rsidRPr="00746A7C">
        <w:rPr>
          <w:rFonts w:ascii="Times New Roman" w:hAnsi="Times New Roman" w:cs="Times New Roman"/>
        </w:rPr>
        <w:t xml:space="preserve">, …) </w:t>
      </w:r>
      <w:hyperlink r:id="rId18" w:history="1">
        <w:r w:rsidRPr="00746A7C">
          <w:rPr>
            <w:rStyle w:val="af4"/>
            <w:rFonts w:ascii="Times New Roman" w:hAnsi="Times New Roman" w:cs="Times New Roman"/>
          </w:rPr>
          <w:t>https://www.diadoc.ru/integrations</w:t>
        </w:r>
      </w:hyperlink>
    </w:p>
    <w:p w:rsidR="00746A7C" w:rsidRPr="00746A7C" w:rsidRDefault="00746A7C" w:rsidP="00746A7C">
      <w:pPr>
        <w:pStyle w:val="a3"/>
        <w:numPr>
          <w:ilvl w:val="0"/>
          <w:numId w:val="39"/>
        </w:numPr>
        <w:spacing w:after="0" w:line="240" w:lineRule="auto"/>
        <w:jc w:val="both"/>
        <w:rPr>
          <w:rFonts w:ascii="Times New Roman" w:hAnsi="Times New Roman" w:cs="Times New Roman"/>
        </w:rPr>
      </w:pPr>
      <w:r w:rsidRPr="00746A7C">
        <w:rPr>
          <w:rFonts w:ascii="Times New Roman" w:hAnsi="Times New Roman" w:cs="Times New Roman"/>
        </w:rPr>
        <w:t xml:space="preserve">поддержка: 8 800 500-10-18 (бесплатно), </w:t>
      </w:r>
      <w:hyperlink r:id="rId19" w:history="1">
        <w:r w:rsidRPr="00746A7C">
          <w:rPr>
            <w:rStyle w:val="af4"/>
            <w:rFonts w:ascii="Times New Roman" w:hAnsi="Times New Roman" w:cs="Times New Roman"/>
          </w:rPr>
          <w:t>https://www.diadoc.ru/support</w:t>
        </w:r>
      </w:hyperlink>
    </w:p>
    <w:p w:rsidR="00746A7C" w:rsidRPr="00746A7C" w:rsidRDefault="00746A7C" w:rsidP="00746A7C">
      <w:pPr>
        <w:jc w:val="both"/>
        <w:rPr>
          <w:rFonts w:ascii="Times New Roman" w:hAnsi="Times New Roman" w:cs="Times New Roman"/>
          <w:u w:val="single"/>
        </w:rPr>
      </w:pPr>
    </w:p>
    <w:p w:rsidR="00746A7C" w:rsidRPr="00746A7C" w:rsidRDefault="00746A7C" w:rsidP="00746A7C">
      <w:pPr>
        <w:ind w:firstLine="708"/>
        <w:jc w:val="both"/>
        <w:rPr>
          <w:rFonts w:ascii="Times New Roman" w:hAnsi="Times New Roman" w:cs="Times New Roman"/>
          <w:u w:val="single"/>
        </w:rPr>
      </w:pPr>
      <w:r w:rsidRPr="00746A7C">
        <w:rPr>
          <w:rFonts w:ascii="Times New Roman" w:hAnsi="Times New Roman" w:cs="Times New Roman"/>
          <w:u w:val="single"/>
        </w:rPr>
        <w:t>Для перехода на систему СБИС:</w:t>
      </w:r>
    </w:p>
    <w:p w:rsidR="00746A7C" w:rsidRPr="00746A7C" w:rsidRDefault="00746A7C" w:rsidP="00746A7C">
      <w:pPr>
        <w:pStyle w:val="a3"/>
        <w:numPr>
          <w:ilvl w:val="0"/>
          <w:numId w:val="40"/>
        </w:numPr>
        <w:spacing w:after="0" w:line="240" w:lineRule="auto"/>
        <w:jc w:val="both"/>
        <w:rPr>
          <w:rFonts w:ascii="Times New Roman" w:hAnsi="Times New Roman" w:cs="Times New Roman"/>
        </w:rPr>
      </w:pPr>
      <w:r w:rsidRPr="00746A7C">
        <w:rPr>
          <w:rFonts w:ascii="Times New Roman" w:hAnsi="Times New Roman" w:cs="Times New Roman"/>
        </w:rPr>
        <w:t xml:space="preserve">где искать: </w:t>
      </w:r>
      <w:hyperlink r:id="rId20"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sbis</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hyperlink>
    </w:p>
    <w:p w:rsidR="00746A7C" w:rsidRPr="00746A7C" w:rsidRDefault="00746A7C" w:rsidP="00746A7C">
      <w:pPr>
        <w:pStyle w:val="a3"/>
        <w:numPr>
          <w:ilvl w:val="0"/>
          <w:numId w:val="40"/>
        </w:numPr>
        <w:spacing w:after="0" w:line="240" w:lineRule="auto"/>
        <w:jc w:val="both"/>
        <w:rPr>
          <w:rFonts w:ascii="Times New Roman" w:hAnsi="Times New Roman" w:cs="Times New Roman"/>
        </w:rPr>
      </w:pPr>
      <w:r w:rsidRPr="00746A7C">
        <w:rPr>
          <w:rFonts w:ascii="Times New Roman" w:hAnsi="Times New Roman" w:cs="Times New Roman"/>
        </w:rPr>
        <w:t xml:space="preserve">включить документооборот: </w:t>
      </w:r>
      <w:hyperlink r:id="rId21"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sbis</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r w:rsidRPr="00746A7C">
          <w:rPr>
            <w:rStyle w:val="af4"/>
            <w:rFonts w:ascii="Times New Roman" w:hAnsi="Times New Roman" w:cs="Times New Roman"/>
            <w:lang w:val="en-US"/>
          </w:rPr>
          <w:t>help</w:t>
        </w:r>
        <w:r w:rsidRPr="00746A7C">
          <w:rPr>
            <w:rStyle w:val="af4"/>
            <w:rFonts w:ascii="Times New Roman" w:hAnsi="Times New Roman" w:cs="Times New Roman"/>
          </w:rPr>
          <w:t>/</w:t>
        </w:r>
        <w:r w:rsidRPr="00746A7C">
          <w:rPr>
            <w:rStyle w:val="af4"/>
            <w:rFonts w:ascii="Times New Roman" w:hAnsi="Times New Roman" w:cs="Times New Roman"/>
            <w:lang w:val="en-US"/>
          </w:rPr>
          <w:t>edo</w:t>
        </w:r>
        <w:r w:rsidRPr="00746A7C">
          <w:rPr>
            <w:rStyle w:val="af4"/>
            <w:rFonts w:ascii="Times New Roman" w:hAnsi="Times New Roman" w:cs="Times New Roman"/>
          </w:rPr>
          <w:t>/</w:t>
        </w:r>
        <w:r w:rsidRPr="00746A7C">
          <w:rPr>
            <w:rStyle w:val="af4"/>
            <w:rFonts w:ascii="Times New Roman" w:hAnsi="Times New Roman" w:cs="Times New Roman"/>
            <w:lang w:val="en-US"/>
          </w:rPr>
          <w:t>switch</w:t>
        </w:r>
      </w:hyperlink>
    </w:p>
    <w:p w:rsidR="00746A7C" w:rsidRPr="00746A7C" w:rsidRDefault="00746A7C" w:rsidP="00746A7C">
      <w:pPr>
        <w:pStyle w:val="a3"/>
        <w:numPr>
          <w:ilvl w:val="0"/>
          <w:numId w:val="40"/>
        </w:numPr>
        <w:spacing w:after="0" w:line="240" w:lineRule="auto"/>
        <w:jc w:val="both"/>
        <w:rPr>
          <w:rFonts w:ascii="Times New Roman" w:hAnsi="Times New Roman" w:cs="Times New Roman"/>
        </w:rPr>
      </w:pPr>
      <w:r w:rsidRPr="00746A7C">
        <w:rPr>
          <w:rFonts w:ascii="Times New Roman" w:hAnsi="Times New Roman" w:cs="Times New Roman"/>
        </w:rPr>
        <w:t xml:space="preserve">подобрать тариф: </w:t>
      </w:r>
      <w:hyperlink r:id="rId22"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sbis</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r w:rsidRPr="00746A7C">
          <w:rPr>
            <w:rStyle w:val="af4"/>
            <w:rFonts w:ascii="Times New Roman" w:hAnsi="Times New Roman" w:cs="Times New Roman"/>
            <w:lang w:val="en-US"/>
          </w:rPr>
          <w:t>tariffs</w:t>
        </w:r>
        <w:r w:rsidRPr="00746A7C">
          <w:rPr>
            <w:rStyle w:val="af4"/>
            <w:rFonts w:ascii="Times New Roman" w:hAnsi="Times New Roman" w:cs="Times New Roman"/>
          </w:rPr>
          <w:t>?</w:t>
        </w:r>
        <w:r w:rsidRPr="00746A7C">
          <w:rPr>
            <w:rStyle w:val="af4"/>
            <w:rFonts w:ascii="Times New Roman" w:hAnsi="Times New Roman" w:cs="Times New Roman"/>
            <w:lang w:val="en-US"/>
          </w:rPr>
          <w:t>tab</w:t>
        </w:r>
        <w:r w:rsidRPr="00746A7C">
          <w:rPr>
            <w:rStyle w:val="af4"/>
            <w:rFonts w:ascii="Times New Roman" w:hAnsi="Times New Roman" w:cs="Times New Roman"/>
          </w:rPr>
          <w:t>=</w:t>
        </w:r>
        <w:r w:rsidRPr="00746A7C">
          <w:rPr>
            <w:rStyle w:val="af4"/>
            <w:rFonts w:ascii="Times New Roman" w:hAnsi="Times New Roman" w:cs="Times New Roman"/>
            <w:lang w:val="en-US"/>
          </w:rPr>
          <w:t>edo</w:t>
        </w:r>
      </w:hyperlink>
    </w:p>
    <w:p w:rsidR="00746A7C" w:rsidRPr="00746A7C" w:rsidRDefault="00746A7C" w:rsidP="00746A7C">
      <w:pPr>
        <w:pStyle w:val="a3"/>
        <w:numPr>
          <w:ilvl w:val="0"/>
          <w:numId w:val="40"/>
        </w:numPr>
        <w:spacing w:after="0" w:line="240" w:lineRule="auto"/>
        <w:jc w:val="both"/>
        <w:rPr>
          <w:rFonts w:ascii="Times New Roman" w:hAnsi="Times New Roman" w:cs="Times New Roman"/>
        </w:rPr>
      </w:pPr>
      <w:r w:rsidRPr="00746A7C">
        <w:rPr>
          <w:rFonts w:ascii="Times New Roman" w:hAnsi="Times New Roman" w:cs="Times New Roman"/>
        </w:rPr>
        <w:lastRenderedPageBreak/>
        <w:t xml:space="preserve">найти МРФ «Центр» ПАО «Ростелеком» (7707049388-773443001): </w:t>
      </w:r>
      <w:hyperlink r:id="rId23"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sbis</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r w:rsidRPr="00746A7C">
          <w:rPr>
            <w:rStyle w:val="af4"/>
            <w:rFonts w:ascii="Times New Roman" w:hAnsi="Times New Roman" w:cs="Times New Roman"/>
            <w:lang w:val="en-US"/>
          </w:rPr>
          <w:t>help</w:t>
        </w:r>
        <w:r w:rsidRPr="00746A7C">
          <w:rPr>
            <w:rStyle w:val="af4"/>
            <w:rFonts w:ascii="Times New Roman" w:hAnsi="Times New Roman" w:cs="Times New Roman"/>
          </w:rPr>
          <w:t>/</w:t>
        </w:r>
        <w:r w:rsidRPr="00746A7C">
          <w:rPr>
            <w:rStyle w:val="af4"/>
            <w:rFonts w:ascii="Times New Roman" w:hAnsi="Times New Roman" w:cs="Times New Roman"/>
            <w:lang w:val="en-US"/>
          </w:rPr>
          <w:t>edo</w:t>
        </w:r>
        <w:r w:rsidRPr="00746A7C">
          <w:rPr>
            <w:rStyle w:val="af4"/>
            <w:rFonts w:ascii="Times New Roman" w:hAnsi="Times New Roman" w:cs="Times New Roman"/>
          </w:rPr>
          <w:t>/</w:t>
        </w:r>
        <w:r w:rsidRPr="00746A7C">
          <w:rPr>
            <w:rStyle w:val="af4"/>
            <w:rFonts w:ascii="Times New Roman" w:hAnsi="Times New Roman" w:cs="Times New Roman"/>
            <w:lang w:val="en-US"/>
          </w:rPr>
          <w:t>invite</w:t>
        </w:r>
      </w:hyperlink>
    </w:p>
    <w:p w:rsidR="00746A7C" w:rsidRPr="00746A7C" w:rsidRDefault="00746A7C" w:rsidP="00746A7C">
      <w:pPr>
        <w:pStyle w:val="a3"/>
        <w:numPr>
          <w:ilvl w:val="0"/>
          <w:numId w:val="40"/>
        </w:numPr>
        <w:spacing w:after="0" w:line="240" w:lineRule="auto"/>
        <w:jc w:val="both"/>
        <w:rPr>
          <w:rFonts w:ascii="Times New Roman" w:hAnsi="Times New Roman" w:cs="Times New Roman"/>
        </w:rPr>
      </w:pPr>
      <w:r w:rsidRPr="00746A7C">
        <w:rPr>
          <w:rFonts w:ascii="Times New Roman" w:hAnsi="Times New Roman" w:cs="Times New Roman"/>
        </w:rPr>
        <w:t xml:space="preserve">направлять и получать электронные документы: </w:t>
      </w:r>
      <w:hyperlink r:id="rId24"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sbis</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r w:rsidRPr="00746A7C">
          <w:rPr>
            <w:rStyle w:val="af4"/>
            <w:rFonts w:ascii="Times New Roman" w:hAnsi="Times New Roman" w:cs="Times New Roman"/>
            <w:lang w:val="en-US"/>
          </w:rPr>
          <w:t>help</w:t>
        </w:r>
        <w:r w:rsidRPr="00746A7C">
          <w:rPr>
            <w:rStyle w:val="af4"/>
            <w:rFonts w:ascii="Times New Roman" w:hAnsi="Times New Roman" w:cs="Times New Roman"/>
          </w:rPr>
          <w:t>/</w:t>
        </w:r>
        <w:r w:rsidRPr="00746A7C">
          <w:rPr>
            <w:rStyle w:val="af4"/>
            <w:rFonts w:ascii="Times New Roman" w:hAnsi="Times New Roman" w:cs="Times New Roman"/>
            <w:lang w:val="en-US"/>
          </w:rPr>
          <w:t>another</w:t>
        </w:r>
        <w:r w:rsidRPr="00746A7C">
          <w:rPr>
            <w:rStyle w:val="af4"/>
            <w:rFonts w:ascii="Times New Roman" w:hAnsi="Times New Roman" w:cs="Times New Roman"/>
          </w:rPr>
          <w:t>/</w:t>
        </w:r>
        <w:r w:rsidRPr="00746A7C">
          <w:rPr>
            <w:rStyle w:val="af4"/>
            <w:rFonts w:ascii="Times New Roman" w:hAnsi="Times New Roman" w:cs="Times New Roman"/>
            <w:lang w:val="en-US"/>
          </w:rPr>
          <w:t>doc</w:t>
        </w:r>
      </w:hyperlink>
    </w:p>
    <w:p w:rsidR="00746A7C" w:rsidRPr="00746A7C" w:rsidRDefault="00746A7C" w:rsidP="00746A7C">
      <w:pPr>
        <w:pStyle w:val="a3"/>
        <w:numPr>
          <w:ilvl w:val="0"/>
          <w:numId w:val="40"/>
        </w:numPr>
        <w:spacing w:after="0" w:line="240" w:lineRule="auto"/>
        <w:jc w:val="both"/>
        <w:rPr>
          <w:rFonts w:ascii="Times New Roman" w:hAnsi="Times New Roman" w:cs="Times New Roman"/>
        </w:rPr>
      </w:pPr>
      <w:r w:rsidRPr="00746A7C">
        <w:rPr>
          <w:rFonts w:ascii="Times New Roman" w:hAnsi="Times New Roman" w:cs="Times New Roman"/>
        </w:rPr>
        <w:t xml:space="preserve">интеграция с другими системами (1С, </w:t>
      </w:r>
      <w:r w:rsidRPr="00746A7C">
        <w:rPr>
          <w:rFonts w:ascii="Times New Roman" w:hAnsi="Times New Roman" w:cs="Times New Roman"/>
          <w:lang w:val="en-US"/>
        </w:rPr>
        <w:t>SAP</w:t>
      </w:r>
      <w:r w:rsidRPr="00746A7C">
        <w:rPr>
          <w:rFonts w:ascii="Times New Roman" w:hAnsi="Times New Roman" w:cs="Times New Roman"/>
        </w:rPr>
        <w:t xml:space="preserve">, …):  </w:t>
      </w:r>
      <w:hyperlink r:id="rId25" w:history="1">
        <w:r w:rsidRPr="00746A7C">
          <w:rPr>
            <w:rStyle w:val="af4"/>
            <w:rFonts w:ascii="Times New Roman" w:hAnsi="Times New Roman" w:cs="Times New Roman"/>
          </w:rPr>
          <w:t>https://sbis.ru/help/integration/</w:t>
        </w:r>
      </w:hyperlink>
    </w:p>
    <w:p w:rsidR="00746A7C" w:rsidRPr="00746A7C" w:rsidRDefault="00746A7C" w:rsidP="00746A7C">
      <w:pPr>
        <w:pStyle w:val="a3"/>
        <w:numPr>
          <w:ilvl w:val="0"/>
          <w:numId w:val="40"/>
        </w:numPr>
        <w:spacing w:after="0" w:line="240" w:lineRule="auto"/>
        <w:jc w:val="both"/>
        <w:rPr>
          <w:rStyle w:val="af4"/>
          <w:rFonts w:ascii="Times New Roman" w:hAnsi="Times New Roman" w:cs="Times New Roman"/>
        </w:rPr>
      </w:pPr>
      <w:r w:rsidRPr="00746A7C">
        <w:rPr>
          <w:rFonts w:ascii="Times New Roman" w:hAnsi="Times New Roman" w:cs="Times New Roman"/>
        </w:rPr>
        <w:t xml:space="preserve">поддержка: 8-800-100-33-06 (бесплатно), </w:t>
      </w:r>
      <w:hyperlink r:id="rId26" w:history="1">
        <w:r w:rsidRPr="00746A7C">
          <w:rPr>
            <w:rStyle w:val="af4"/>
            <w:rFonts w:ascii="Times New Roman" w:hAnsi="Times New Roman" w:cs="Times New Roman"/>
            <w:lang w:val="en-US"/>
          </w:rPr>
          <w:t>https</w:t>
        </w:r>
        <w:r w:rsidRPr="00746A7C">
          <w:rPr>
            <w:rStyle w:val="af4"/>
            <w:rFonts w:ascii="Times New Roman" w:hAnsi="Times New Roman" w:cs="Times New Roman"/>
          </w:rPr>
          <w:t>://</w:t>
        </w:r>
        <w:r w:rsidRPr="00746A7C">
          <w:rPr>
            <w:rStyle w:val="af4"/>
            <w:rFonts w:ascii="Times New Roman" w:hAnsi="Times New Roman" w:cs="Times New Roman"/>
            <w:lang w:val="en-US"/>
          </w:rPr>
          <w:t>sbis</w:t>
        </w:r>
        <w:r w:rsidRPr="00746A7C">
          <w:rPr>
            <w:rStyle w:val="af4"/>
            <w:rFonts w:ascii="Times New Roman" w:hAnsi="Times New Roman" w:cs="Times New Roman"/>
          </w:rPr>
          <w:t>.</w:t>
        </w:r>
        <w:r w:rsidRPr="00746A7C">
          <w:rPr>
            <w:rStyle w:val="af4"/>
            <w:rFonts w:ascii="Times New Roman" w:hAnsi="Times New Roman" w:cs="Times New Roman"/>
            <w:lang w:val="en-US"/>
          </w:rPr>
          <w:t>ru</w:t>
        </w:r>
        <w:r w:rsidRPr="00746A7C">
          <w:rPr>
            <w:rStyle w:val="af4"/>
            <w:rFonts w:ascii="Times New Roman" w:hAnsi="Times New Roman" w:cs="Times New Roman"/>
          </w:rPr>
          <w:t>/</w:t>
        </w:r>
        <w:r w:rsidRPr="00746A7C">
          <w:rPr>
            <w:rStyle w:val="af4"/>
            <w:rFonts w:ascii="Times New Roman" w:hAnsi="Times New Roman" w:cs="Times New Roman"/>
            <w:lang w:val="en-US"/>
          </w:rPr>
          <w:t>support</w:t>
        </w:r>
      </w:hyperlink>
    </w:p>
    <w:p w:rsidR="00746A7C" w:rsidRPr="00746A7C" w:rsidRDefault="00746A7C" w:rsidP="00746A7C">
      <w:pPr>
        <w:jc w:val="both"/>
        <w:rPr>
          <w:rFonts w:ascii="Times New Roman" w:hAnsi="Times New Roman" w:cs="Times New Roman"/>
        </w:rPr>
      </w:pPr>
      <w:r w:rsidRPr="00746A7C">
        <w:rPr>
          <w:rFonts w:ascii="Times New Roman" w:hAnsi="Times New Roman" w:cs="Times New Roman"/>
        </w:rPr>
        <w:t xml:space="preserve"> </w:t>
      </w:r>
    </w:p>
    <w:p w:rsidR="00746A7C" w:rsidRPr="00746A7C" w:rsidRDefault="00746A7C" w:rsidP="00746A7C">
      <w:pPr>
        <w:pStyle w:val="Default"/>
        <w:numPr>
          <w:ilvl w:val="0"/>
          <w:numId w:val="38"/>
        </w:numPr>
        <w:autoSpaceDE w:val="0"/>
        <w:autoSpaceDN w:val="0"/>
        <w:adjustRightInd w:val="0"/>
        <w:jc w:val="both"/>
      </w:pPr>
      <w:r w:rsidRPr="00746A7C">
        <w:t xml:space="preserve">В соответствии с условиями Соглашения (приложение № 4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746A7C" w:rsidRPr="00746A7C" w:rsidRDefault="00746A7C" w:rsidP="00746A7C">
      <w:pPr>
        <w:pStyle w:val="Default"/>
        <w:jc w:val="both"/>
        <w:rPr>
          <w:u w:val="single"/>
        </w:rPr>
      </w:pPr>
    </w:p>
    <w:p w:rsidR="00746A7C" w:rsidRPr="00746A7C" w:rsidRDefault="00746A7C" w:rsidP="00746A7C">
      <w:pPr>
        <w:pStyle w:val="Default"/>
        <w:jc w:val="both"/>
        <w:rPr>
          <w:b/>
          <w:sz w:val="22"/>
          <w:szCs w:val="22"/>
        </w:rPr>
      </w:pPr>
      <w:r w:rsidRPr="00746A7C">
        <w:rPr>
          <w:b/>
          <w:sz w:val="22"/>
          <w:szCs w:val="22"/>
        </w:rPr>
        <w:t>По дополнительным вопросам обращаться 8-800-301-57-01</w:t>
      </w:r>
    </w:p>
    <w:p w:rsidR="00746A7C" w:rsidRPr="00746A7C" w:rsidRDefault="00746A7C" w:rsidP="00746A7C">
      <w:pPr>
        <w:pStyle w:val="a3"/>
        <w:numPr>
          <w:ilvl w:val="1"/>
          <w:numId w:val="36"/>
        </w:numPr>
        <w:spacing w:after="0" w:line="240" w:lineRule="auto"/>
        <w:jc w:val="both"/>
        <w:rPr>
          <w:rFonts w:ascii="Times New Roman" w:hAnsi="Times New Roman" w:cs="Times New Roman"/>
          <w:b/>
          <w:sz w:val="2"/>
          <w:szCs w:val="2"/>
        </w:rPr>
      </w:pPr>
    </w:p>
    <w:p w:rsidR="00746A7C" w:rsidRPr="00746A7C" w:rsidRDefault="00746A7C" w:rsidP="00746A7C">
      <w:pPr>
        <w:rPr>
          <w:rFonts w:ascii="Times New Roman" w:hAnsi="Times New Roman" w:cs="Times New Roman"/>
        </w:rPr>
      </w:pPr>
    </w:p>
    <w:p w:rsidR="00746A7C" w:rsidRPr="00746A7C" w:rsidRDefault="00746A7C" w:rsidP="00746A7C">
      <w:pPr>
        <w:rPr>
          <w:rFonts w:ascii="Times New Roman" w:hAnsi="Times New Roman" w:cs="Times New Roman"/>
          <w:b/>
          <w:sz w:val="26"/>
          <w:szCs w:val="26"/>
        </w:rPr>
      </w:pPr>
      <w:r w:rsidRPr="00746A7C">
        <w:rPr>
          <w:rFonts w:ascii="Times New Roman" w:hAnsi="Times New Roman" w:cs="Times New Roman"/>
          <w:b/>
          <w:sz w:val="26"/>
          <w:szCs w:val="26"/>
        </w:rPr>
        <w:t>Подписи Сторон</w:t>
      </w:r>
      <w:r>
        <w:rPr>
          <w:rFonts w:ascii="Times New Roman" w:hAnsi="Times New Roman" w:cs="Times New Roman"/>
          <w:b/>
          <w:sz w:val="26"/>
          <w:szCs w:val="26"/>
        </w:rPr>
        <w:t>:</w:t>
      </w:r>
      <w:bookmarkStart w:id="5" w:name="_GoBack"/>
      <w:bookmarkEnd w:id="5"/>
    </w:p>
    <w:tbl>
      <w:tblPr>
        <w:tblStyle w:val="ab"/>
        <w:tblpPr w:leftFromText="180" w:rightFromText="180" w:vertAnchor="text" w:horzAnchor="margin" w:tblpXSpec="center" w:tblpY="578"/>
        <w:tblW w:w="10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60"/>
        <w:gridCol w:w="4983"/>
      </w:tblGrid>
      <w:tr w:rsidR="00746A7C" w:rsidRPr="0009383B" w:rsidTr="001418B3">
        <w:trPr>
          <w:trHeight w:val="3019"/>
        </w:trPr>
        <w:tc>
          <w:tcPr>
            <w:tcW w:w="5260" w:type="dxa"/>
            <w:shd w:val="clear" w:color="auto" w:fill="auto"/>
          </w:tcPr>
          <w:p w:rsidR="00746A7C" w:rsidRPr="00D46465" w:rsidRDefault="00746A7C" w:rsidP="001418B3">
            <w:pPr>
              <w:spacing w:before="120"/>
              <w:rPr>
                <w:rFonts w:ascii="Times New Roman" w:eastAsia="Times New Roman" w:hAnsi="Times New Roman" w:cs="Times New Roman"/>
                <w:b/>
                <w:bCs/>
                <w:iCs/>
                <w:sz w:val="24"/>
                <w:szCs w:val="24"/>
                <w:lang w:eastAsia="ru-RU"/>
              </w:rPr>
            </w:pPr>
            <w:r w:rsidRPr="00D46465">
              <w:rPr>
                <w:rFonts w:ascii="Times New Roman" w:eastAsia="Times New Roman" w:hAnsi="Times New Roman" w:cs="Times New Roman"/>
                <w:b/>
                <w:bCs/>
                <w:iCs/>
                <w:sz w:val="24"/>
                <w:szCs w:val="24"/>
                <w:lang w:eastAsia="ru-RU"/>
              </w:rPr>
              <w:t>От имени Принципала:</w:t>
            </w:r>
          </w:p>
          <w:p w:rsidR="00746A7C" w:rsidRPr="00D46465" w:rsidRDefault="00746A7C" w:rsidP="001418B3">
            <w:pPr>
              <w:rPr>
                <w:rFonts w:ascii="Times New Roman" w:eastAsia="Times New Roman" w:hAnsi="Times New Roman" w:cs="Times New Roman"/>
                <w:i/>
                <w:color w:val="0070C0"/>
                <w:sz w:val="24"/>
                <w:szCs w:val="24"/>
                <w:lang w:eastAsia="ru-RU"/>
              </w:rPr>
            </w:pPr>
          </w:p>
          <w:p w:rsidR="00746A7C" w:rsidRDefault="00746A7C" w:rsidP="001418B3">
            <w:pPr>
              <w:rPr>
                <w:rFonts w:ascii="Times New Roman" w:eastAsia="Times New Roman" w:hAnsi="Times New Roman" w:cs="Times New Roman"/>
                <w:sz w:val="24"/>
                <w:szCs w:val="24"/>
                <w:lang w:eastAsia="ru-RU"/>
              </w:rPr>
            </w:pPr>
          </w:p>
          <w:p w:rsidR="00746A7C" w:rsidRPr="00D46465" w:rsidRDefault="00746A7C" w:rsidP="001418B3">
            <w:pPr>
              <w:rPr>
                <w:rFonts w:ascii="Times New Roman" w:eastAsia="Times New Roman" w:hAnsi="Times New Roman" w:cs="Times New Roman"/>
                <w:sz w:val="24"/>
                <w:szCs w:val="24"/>
                <w:lang w:eastAsia="ru-RU"/>
              </w:rPr>
            </w:pPr>
          </w:p>
          <w:p w:rsidR="00746A7C" w:rsidRPr="00D46465" w:rsidRDefault="00746A7C" w:rsidP="001418B3">
            <w:pPr>
              <w:rPr>
                <w:rFonts w:ascii="Times New Roman" w:eastAsia="Times New Roman" w:hAnsi="Times New Roman" w:cs="Times New Roman"/>
                <w:sz w:val="24"/>
                <w:szCs w:val="24"/>
                <w:lang w:eastAsia="ru-RU"/>
              </w:rPr>
            </w:pPr>
            <w:r w:rsidRPr="00D46465">
              <w:rPr>
                <w:rFonts w:ascii="Times New Roman" w:eastAsia="Times New Roman" w:hAnsi="Times New Roman" w:cs="Times New Roman"/>
                <w:sz w:val="24"/>
                <w:szCs w:val="24"/>
                <w:lang w:eastAsia="ru-RU"/>
              </w:rPr>
              <w:t xml:space="preserve">___________________ </w:t>
            </w:r>
          </w:p>
          <w:p w:rsidR="00746A7C" w:rsidRPr="0009383B" w:rsidRDefault="00746A7C" w:rsidP="001418B3">
            <w:pPr>
              <w:spacing w:before="120"/>
              <w:rPr>
                <w:rFonts w:ascii="Times New Roman" w:hAnsi="Times New Roman" w:cs="Times New Roman"/>
                <w:bCs/>
                <w:i/>
                <w:iCs/>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___________________201_ г.</w:t>
            </w:r>
          </w:p>
        </w:tc>
        <w:tc>
          <w:tcPr>
            <w:tcW w:w="4983" w:type="dxa"/>
          </w:tcPr>
          <w:p w:rsidR="00746A7C" w:rsidRPr="00D46465" w:rsidRDefault="00746A7C" w:rsidP="001418B3">
            <w:pPr>
              <w:spacing w:before="120"/>
              <w:rPr>
                <w:rFonts w:ascii="Times New Roman" w:eastAsia="Times New Roman" w:hAnsi="Times New Roman" w:cs="Times New Roman"/>
                <w:b/>
                <w:iCs/>
                <w:sz w:val="24"/>
                <w:szCs w:val="24"/>
                <w:lang w:eastAsia="ru-RU"/>
              </w:rPr>
            </w:pPr>
            <w:r w:rsidRPr="00D46465">
              <w:rPr>
                <w:rFonts w:ascii="Times New Roman" w:eastAsia="Times New Roman" w:hAnsi="Times New Roman" w:cs="Times New Roman"/>
                <w:b/>
                <w:iCs/>
                <w:sz w:val="24"/>
                <w:szCs w:val="24"/>
                <w:lang w:eastAsia="ru-RU"/>
              </w:rPr>
              <w:t>От имени Агента:</w:t>
            </w:r>
          </w:p>
          <w:p w:rsidR="00746A7C" w:rsidRPr="00D46465" w:rsidRDefault="00746A7C" w:rsidP="001418B3">
            <w:pPr>
              <w:jc w:val="both"/>
              <w:rPr>
                <w:rFonts w:ascii="Times New Roman" w:eastAsia="Times New Roman" w:hAnsi="Times New Roman" w:cs="Times New Roman"/>
                <w:i/>
                <w:color w:val="0070C0"/>
                <w:sz w:val="24"/>
                <w:szCs w:val="24"/>
                <w:lang w:eastAsia="ru-RU"/>
              </w:rPr>
            </w:pPr>
          </w:p>
          <w:p w:rsidR="00746A7C" w:rsidRPr="00D46465" w:rsidRDefault="00746A7C" w:rsidP="001418B3">
            <w:pPr>
              <w:jc w:val="both"/>
              <w:rPr>
                <w:rFonts w:ascii="Times New Roman" w:eastAsia="Times New Roman" w:hAnsi="Times New Roman" w:cs="Times New Roman"/>
                <w:i/>
                <w:sz w:val="24"/>
                <w:szCs w:val="24"/>
                <w:lang w:eastAsia="ru-RU"/>
              </w:rPr>
            </w:pPr>
          </w:p>
          <w:p w:rsidR="00746A7C" w:rsidRPr="00D46465" w:rsidRDefault="00746A7C" w:rsidP="001418B3">
            <w:pPr>
              <w:jc w:val="both"/>
              <w:rPr>
                <w:rFonts w:ascii="Times New Roman" w:eastAsia="Times New Roman" w:hAnsi="Times New Roman" w:cs="Times New Roman"/>
                <w:i/>
                <w:sz w:val="24"/>
                <w:szCs w:val="24"/>
                <w:lang w:eastAsia="ru-RU"/>
              </w:rPr>
            </w:pPr>
          </w:p>
          <w:p w:rsidR="00746A7C" w:rsidRPr="00D46465" w:rsidRDefault="00746A7C" w:rsidP="001418B3">
            <w:pPr>
              <w:jc w:val="both"/>
              <w:rPr>
                <w:rFonts w:ascii="Times New Roman" w:eastAsia="Times New Roman" w:hAnsi="Times New Roman" w:cs="Times New Roman"/>
                <w:i/>
                <w:sz w:val="24"/>
                <w:szCs w:val="24"/>
                <w:lang w:eastAsia="ru-RU"/>
              </w:rPr>
            </w:pPr>
            <w:r w:rsidRPr="00D46465">
              <w:rPr>
                <w:rFonts w:ascii="Times New Roman" w:eastAsia="Times New Roman" w:hAnsi="Times New Roman" w:cs="Times New Roman"/>
                <w:sz w:val="24"/>
                <w:szCs w:val="24"/>
                <w:lang w:eastAsia="ru-RU"/>
              </w:rPr>
              <w:t xml:space="preserve">_____________________ </w:t>
            </w:r>
          </w:p>
          <w:p w:rsidR="00746A7C" w:rsidRPr="0009383B" w:rsidRDefault="00746A7C" w:rsidP="001418B3">
            <w:pPr>
              <w:spacing w:before="120"/>
              <w:jc w:val="both"/>
              <w:rPr>
                <w:rFonts w:ascii="Times New Roman" w:hAnsi="Times New Roman" w:cs="Times New Roman"/>
                <w:bCs/>
                <w:i/>
                <w:iCs/>
              </w:rPr>
            </w:pPr>
            <w:r w:rsidRPr="00D46465" w:rsidDel="0009383B">
              <w:rPr>
                <w:rFonts w:ascii="Times New Roman" w:eastAsia="Times New Roman" w:hAnsi="Times New Roman" w:cs="Times New Roman"/>
                <w:i/>
                <w:sz w:val="24"/>
                <w:szCs w:val="24"/>
                <w:lang w:eastAsia="ru-RU"/>
              </w:rPr>
              <w:t xml:space="preserve"> </w:t>
            </w:r>
            <w:r w:rsidRPr="00D46465">
              <w:rPr>
                <w:rFonts w:ascii="Times New Roman" w:eastAsia="Times New Roman" w:hAnsi="Times New Roman" w:cs="Times New Roman"/>
                <w:i/>
                <w:sz w:val="24"/>
                <w:szCs w:val="24"/>
                <w:lang w:eastAsia="ru-RU"/>
              </w:rPr>
              <w:t>«_____» __________________201_ г.</w:t>
            </w:r>
          </w:p>
        </w:tc>
      </w:tr>
    </w:tbl>
    <w:p w:rsidR="00746A7C" w:rsidRPr="00746A7C" w:rsidRDefault="00746A7C" w:rsidP="00746A7C">
      <w:pPr>
        <w:rPr>
          <w:rFonts w:ascii="Times New Roman" w:hAnsi="Times New Roman" w:cs="Times New Roman"/>
        </w:rPr>
      </w:pPr>
    </w:p>
    <w:p w:rsidR="00EE0097" w:rsidRPr="00746A7C" w:rsidRDefault="00EE0097" w:rsidP="00746A7C">
      <w:pPr>
        <w:rPr>
          <w:rFonts w:ascii="Times New Roman" w:hAnsi="Times New Roman" w:cs="Times New Roman"/>
          <w:sz w:val="24"/>
          <w:szCs w:val="24"/>
        </w:rPr>
      </w:pPr>
    </w:p>
    <w:sectPr w:rsidR="00EE0097" w:rsidRPr="00746A7C" w:rsidSect="00390C0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A4F" w:rsidRDefault="00313A4F" w:rsidP="00A14CEF">
      <w:pPr>
        <w:spacing w:after="0" w:line="240" w:lineRule="auto"/>
      </w:pPr>
      <w:r>
        <w:separator/>
      </w:r>
    </w:p>
  </w:endnote>
  <w:endnote w:type="continuationSeparator" w:id="0">
    <w:p w:rsidR="00313A4F" w:rsidRDefault="00313A4F" w:rsidP="00A1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MT">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A4F" w:rsidRDefault="00313A4F" w:rsidP="00A14CEF">
      <w:pPr>
        <w:spacing w:after="0" w:line="240" w:lineRule="auto"/>
      </w:pPr>
      <w:r>
        <w:separator/>
      </w:r>
    </w:p>
  </w:footnote>
  <w:footnote w:type="continuationSeparator" w:id="0">
    <w:p w:rsidR="00313A4F" w:rsidRDefault="00313A4F" w:rsidP="00A14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0A02"/>
    <w:multiLevelType w:val="hybridMultilevel"/>
    <w:tmpl w:val="5060D22C"/>
    <w:lvl w:ilvl="0" w:tplc="04190001">
      <w:start w:val="1"/>
      <w:numFmt w:val="bullet"/>
      <w:lvlText w:val=""/>
      <w:lvlJc w:val="left"/>
      <w:pPr>
        <w:ind w:left="-142" w:hanging="360"/>
      </w:pPr>
      <w:rPr>
        <w:rFonts w:ascii="Symbol" w:hAnsi="Symbol" w:hint="default"/>
      </w:rPr>
    </w:lvl>
    <w:lvl w:ilvl="1" w:tplc="04190003" w:tentative="1">
      <w:start w:val="1"/>
      <w:numFmt w:val="bullet"/>
      <w:lvlText w:val="o"/>
      <w:lvlJc w:val="left"/>
      <w:pPr>
        <w:ind w:left="578" w:hanging="360"/>
      </w:pPr>
      <w:rPr>
        <w:rFonts w:ascii="Courier New" w:hAnsi="Courier New" w:cs="Courier New" w:hint="default"/>
      </w:rPr>
    </w:lvl>
    <w:lvl w:ilvl="2" w:tplc="04190005" w:tentative="1">
      <w:start w:val="1"/>
      <w:numFmt w:val="bullet"/>
      <w:lvlText w:val=""/>
      <w:lvlJc w:val="left"/>
      <w:pPr>
        <w:ind w:left="1298" w:hanging="360"/>
      </w:pPr>
      <w:rPr>
        <w:rFonts w:ascii="Wingdings" w:hAnsi="Wingdings" w:hint="default"/>
      </w:rPr>
    </w:lvl>
    <w:lvl w:ilvl="3" w:tplc="04190001" w:tentative="1">
      <w:start w:val="1"/>
      <w:numFmt w:val="bullet"/>
      <w:lvlText w:val=""/>
      <w:lvlJc w:val="left"/>
      <w:pPr>
        <w:ind w:left="2018" w:hanging="360"/>
      </w:pPr>
      <w:rPr>
        <w:rFonts w:ascii="Symbol" w:hAnsi="Symbol" w:hint="default"/>
      </w:rPr>
    </w:lvl>
    <w:lvl w:ilvl="4" w:tplc="04190003" w:tentative="1">
      <w:start w:val="1"/>
      <w:numFmt w:val="bullet"/>
      <w:lvlText w:val="o"/>
      <w:lvlJc w:val="left"/>
      <w:pPr>
        <w:ind w:left="2738" w:hanging="360"/>
      </w:pPr>
      <w:rPr>
        <w:rFonts w:ascii="Courier New" w:hAnsi="Courier New" w:cs="Courier New" w:hint="default"/>
      </w:rPr>
    </w:lvl>
    <w:lvl w:ilvl="5" w:tplc="04190005" w:tentative="1">
      <w:start w:val="1"/>
      <w:numFmt w:val="bullet"/>
      <w:lvlText w:val=""/>
      <w:lvlJc w:val="left"/>
      <w:pPr>
        <w:ind w:left="3458" w:hanging="360"/>
      </w:pPr>
      <w:rPr>
        <w:rFonts w:ascii="Wingdings" w:hAnsi="Wingdings" w:hint="default"/>
      </w:rPr>
    </w:lvl>
    <w:lvl w:ilvl="6" w:tplc="04190001" w:tentative="1">
      <w:start w:val="1"/>
      <w:numFmt w:val="bullet"/>
      <w:lvlText w:val=""/>
      <w:lvlJc w:val="left"/>
      <w:pPr>
        <w:ind w:left="4178" w:hanging="360"/>
      </w:pPr>
      <w:rPr>
        <w:rFonts w:ascii="Symbol" w:hAnsi="Symbol" w:hint="default"/>
      </w:rPr>
    </w:lvl>
    <w:lvl w:ilvl="7" w:tplc="04190003" w:tentative="1">
      <w:start w:val="1"/>
      <w:numFmt w:val="bullet"/>
      <w:lvlText w:val="o"/>
      <w:lvlJc w:val="left"/>
      <w:pPr>
        <w:ind w:left="4898" w:hanging="360"/>
      </w:pPr>
      <w:rPr>
        <w:rFonts w:ascii="Courier New" w:hAnsi="Courier New" w:cs="Courier New" w:hint="default"/>
      </w:rPr>
    </w:lvl>
    <w:lvl w:ilvl="8" w:tplc="04190005" w:tentative="1">
      <w:start w:val="1"/>
      <w:numFmt w:val="bullet"/>
      <w:lvlText w:val=""/>
      <w:lvlJc w:val="left"/>
      <w:pPr>
        <w:ind w:left="5618" w:hanging="360"/>
      </w:pPr>
      <w:rPr>
        <w:rFonts w:ascii="Wingdings" w:hAnsi="Wingdings" w:hint="default"/>
      </w:rPr>
    </w:lvl>
  </w:abstractNum>
  <w:abstractNum w:abstractNumId="1" w15:restartNumberingAfterBreak="0">
    <w:nsid w:val="01036D7C"/>
    <w:multiLevelType w:val="hybridMultilevel"/>
    <w:tmpl w:val="BF300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E73E8C"/>
    <w:multiLevelType w:val="hybridMultilevel"/>
    <w:tmpl w:val="4144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C33214"/>
    <w:multiLevelType w:val="multilevel"/>
    <w:tmpl w:val="DD022B7C"/>
    <w:lvl w:ilvl="0">
      <w:start w:val="4"/>
      <w:numFmt w:val="decimal"/>
      <w:lvlText w:val="%1"/>
      <w:lvlJc w:val="left"/>
      <w:pPr>
        <w:ind w:left="480" w:hanging="480"/>
      </w:pPr>
      <w:rPr>
        <w:rFonts w:hint="default"/>
        <w:b/>
      </w:rPr>
    </w:lvl>
    <w:lvl w:ilvl="1">
      <w:start w:val="1"/>
      <w:numFmt w:val="decimal"/>
      <w:lvlText w:val="%1.%2"/>
      <w:lvlJc w:val="left"/>
      <w:pPr>
        <w:ind w:left="306" w:hanging="480"/>
      </w:pPr>
      <w:rPr>
        <w:rFonts w:hint="default"/>
        <w:b/>
      </w:rPr>
    </w:lvl>
    <w:lvl w:ilvl="2">
      <w:start w:val="3"/>
      <w:numFmt w:val="decimal"/>
      <w:lvlText w:val="%1.%2.%3"/>
      <w:lvlJc w:val="left"/>
      <w:pPr>
        <w:ind w:left="372" w:hanging="720"/>
      </w:pPr>
      <w:rPr>
        <w:rFonts w:hint="default"/>
        <w:b/>
      </w:rPr>
    </w:lvl>
    <w:lvl w:ilvl="3">
      <w:start w:val="1"/>
      <w:numFmt w:val="decimal"/>
      <w:lvlText w:val="%1.%2.%3.%4"/>
      <w:lvlJc w:val="left"/>
      <w:pPr>
        <w:ind w:left="198" w:hanging="720"/>
      </w:pPr>
      <w:rPr>
        <w:rFonts w:hint="default"/>
        <w:b/>
      </w:rPr>
    </w:lvl>
    <w:lvl w:ilvl="4">
      <w:start w:val="1"/>
      <w:numFmt w:val="decimal"/>
      <w:lvlText w:val="%1.%2.%3.%4.%5"/>
      <w:lvlJc w:val="left"/>
      <w:pPr>
        <w:ind w:left="384" w:hanging="1080"/>
      </w:pPr>
      <w:rPr>
        <w:rFonts w:hint="default"/>
        <w:b/>
      </w:rPr>
    </w:lvl>
    <w:lvl w:ilvl="5">
      <w:start w:val="1"/>
      <w:numFmt w:val="decimal"/>
      <w:lvlText w:val="%1.%2.%3.%4.%5.%6"/>
      <w:lvlJc w:val="left"/>
      <w:pPr>
        <w:ind w:left="210" w:hanging="1080"/>
      </w:pPr>
      <w:rPr>
        <w:rFonts w:hint="default"/>
        <w:b/>
      </w:rPr>
    </w:lvl>
    <w:lvl w:ilvl="6">
      <w:start w:val="1"/>
      <w:numFmt w:val="decimal"/>
      <w:lvlText w:val="%1.%2.%3.%4.%5.%6.%7"/>
      <w:lvlJc w:val="left"/>
      <w:pPr>
        <w:ind w:left="396" w:hanging="1440"/>
      </w:pPr>
      <w:rPr>
        <w:rFonts w:hint="default"/>
        <w:b/>
      </w:rPr>
    </w:lvl>
    <w:lvl w:ilvl="7">
      <w:start w:val="1"/>
      <w:numFmt w:val="decimal"/>
      <w:lvlText w:val="%1.%2.%3.%4.%5.%6.%7.%8"/>
      <w:lvlJc w:val="left"/>
      <w:pPr>
        <w:ind w:left="222" w:hanging="1440"/>
      </w:pPr>
      <w:rPr>
        <w:rFonts w:hint="default"/>
        <w:b/>
      </w:rPr>
    </w:lvl>
    <w:lvl w:ilvl="8">
      <w:start w:val="1"/>
      <w:numFmt w:val="decimal"/>
      <w:lvlText w:val="%1.%2.%3.%4.%5.%6.%7.%8.%9"/>
      <w:lvlJc w:val="left"/>
      <w:pPr>
        <w:ind w:left="408" w:hanging="1800"/>
      </w:pPr>
      <w:rPr>
        <w:rFonts w:hint="default"/>
        <w:b/>
      </w:rPr>
    </w:lvl>
  </w:abstractNum>
  <w:abstractNum w:abstractNumId="5" w15:restartNumberingAfterBreak="0">
    <w:nsid w:val="0C067174"/>
    <w:multiLevelType w:val="multilevel"/>
    <w:tmpl w:val="91062F68"/>
    <w:lvl w:ilvl="0">
      <w:start w:val="4"/>
      <w:numFmt w:val="decimal"/>
      <w:lvlText w:val="%1"/>
      <w:lvlJc w:val="left"/>
      <w:pPr>
        <w:ind w:left="360" w:hanging="360"/>
      </w:pPr>
      <w:rPr>
        <w:rFonts w:hint="default"/>
        <w:b/>
      </w:rPr>
    </w:lvl>
    <w:lvl w:ilvl="1">
      <w:start w:val="1"/>
      <w:numFmt w:val="decimal"/>
      <w:lvlText w:val="%1.%2"/>
      <w:lvlJc w:val="left"/>
      <w:pPr>
        <w:ind w:left="-349" w:hanging="360"/>
      </w:pPr>
      <w:rPr>
        <w:rFonts w:hint="default"/>
        <w:b/>
      </w:rPr>
    </w:lvl>
    <w:lvl w:ilvl="2">
      <w:start w:val="1"/>
      <w:numFmt w:val="decimal"/>
      <w:lvlText w:val="%1.%2.%3"/>
      <w:lvlJc w:val="left"/>
      <w:pPr>
        <w:ind w:left="-698" w:hanging="720"/>
      </w:pPr>
      <w:rPr>
        <w:rFonts w:hint="default"/>
        <w:b/>
      </w:rPr>
    </w:lvl>
    <w:lvl w:ilvl="3">
      <w:start w:val="1"/>
      <w:numFmt w:val="decimal"/>
      <w:lvlText w:val="%1.%2.%3.%4"/>
      <w:lvlJc w:val="left"/>
      <w:pPr>
        <w:ind w:left="-1407" w:hanging="720"/>
      </w:pPr>
      <w:rPr>
        <w:rFonts w:hint="default"/>
        <w:b/>
      </w:rPr>
    </w:lvl>
    <w:lvl w:ilvl="4">
      <w:start w:val="1"/>
      <w:numFmt w:val="decimal"/>
      <w:lvlText w:val="%1.%2.%3.%4.%5"/>
      <w:lvlJc w:val="left"/>
      <w:pPr>
        <w:ind w:left="-1756" w:hanging="1080"/>
      </w:pPr>
      <w:rPr>
        <w:rFonts w:hint="default"/>
        <w:b/>
      </w:rPr>
    </w:lvl>
    <w:lvl w:ilvl="5">
      <w:start w:val="1"/>
      <w:numFmt w:val="decimal"/>
      <w:lvlText w:val="%1.%2.%3.%4.%5.%6"/>
      <w:lvlJc w:val="left"/>
      <w:pPr>
        <w:ind w:left="-2465" w:hanging="1080"/>
      </w:pPr>
      <w:rPr>
        <w:rFonts w:hint="default"/>
        <w:b/>
      </w:rPr>
    </w:lvl>
    <w:lvl w:ilvl="6">
      <w:start w:val="1"/>
      <w:numFmt w:val="decimal"/>
      <w:lvlText w:val="%1.%2.%3.%4.%5.%6.%7"/>
      <w:lvlJc w:val="left"/>
      <w:pPr>
        <w:ind w:left="-2814" w:hanging="1440"/>
      </w:pPr>
      <w:rPr>
        <w:rFonts w:hint="default"/>
        <w:b/>
      </w:rPr>
    </w:lvl>
    <w:lvl w:ilvl="7">
      <w:start w:val="1"/>
      <w:numFmt w:val="decimal"/>
      <w:lvlText w:val="%1.%2.%3.%4.%5.%6.%7.%8"/>
      <w:lvlJc w:val="left"/>
      <w:pPr>
        <w:ind w:left="-3523" w:hanging="1440"/>
      </w:pPr>
      <w:rPr>
        <w:rFonts w:hint="default"/>
        <w:b/>
      </w:rPr>
    </w:lvl>
    <w:lvl w:ilvl="8">
      <w:start w:val="1"/>
      <w:numFmt w:val="decimal"/>
      <w:lvlText w:val="%1.%2.%3.%4.%5.%6.%7.%8.%9"/>
      <w:lvlJc w:val="left"/>
      <w:pPr>
        <w:ind w:left="-3872" w:hanging="1800"/>
      </w:pPr>
      <w:rPr>
        <w:rFonts w:hint="default"/>
        <w:b/>
      </w:rPr>
    </w:lvl>
  </w:abstractNum>
  <w:abstractNum w:abstractNumId="6" w15:restartNumberingAfterBreak="0">
    <w:nsid w:val="0CF370D2"/>
    <w:multiLevelType w:val="hybridMultilevel"/>
    <w:tmpl w:val="D86A104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7" w15:restartNumberingAfterBreak="0">
    <w:nsid w:val="0CFF4774"/>
    <w:multiLevelType w:val="multilevel"/>
    <w:tmpl w:val="DA4E9D1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E1799C"/>
    <w:multiLevelType w:val="hybridMultilevel"/>
    <w:tmpl w:val="3536C5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221757"/>
    <w:multiLevelType w:val="hybridMultilevel"/>
    <w:tmpl w:val="2AA666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4A7D93"/>
    <w:multiLevelType w:val="hybridMultilevel"/>
    <w:tmpl w:val="A36C065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5"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216437C2"/>
    <w:multiLevelType w:val="multilevel"/>
    <w:tmpl w:val="44FE3EB8"/>
    <w:lvl w:ilvl="0">
      <w:start w:val="1"/>
      <w:numFmt w:val="decimal"/>
      <w:lvlText w:val="%1."/>
      <w:lvlJc w:val="left"/>
      <w:pPr>
        <w:ind w:left="3300" w:hanging="360"/>
      </w:pPr>
      <w:rPr>
        <w:rFonts w:hint="default"/>
      </w:rPr>
    </w:lvl>
    <w:lvl w:ilvl="1">
      <w:start w:val="1"/>
      <w:numFmt w:val="decimal"/>
      <w:isLgl/>
      <w:lvlText w:val="%1.%2."/>
      <w:lvlJc w:val="left"/>
      <w:pPr>
        <w:ind w:left="3300" w:hanging="360"/>
      </w:pPr>
      <w:rPr>
        <w:rFonts w:hint="default"/>
      </w:rPr>
    </w:lvl>
    <w:lvl w:ilvl="2">
      <w:start w:val="1"/>
      <w:numFmt w:val="decimal"/>
      <w:isLgl/>
      <w:lvlText w:val="%1.%2.%3."/>
      <w:lvlJc w:val="left"/>
      <w:pPr>
        <w:ind w:left="3660" w:hanging="720"/>
      </w:pPr>
      <w:rPr>
        <w:rFonts w:hint="default"/>
      </w:rPr>
    </w:lvl>
    <w:lvl w:ilvl="3">
      <w:start w:val="1"/>
      <w:numFmt w:val="decimal"/>
      <w:isLgl/>
      <w:lvlText w:val="%1.%2.%3.%4."/>
      <w:lvlJc w:val="left"/>
      <w:pPr>
        <w:ind w:left="3660"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02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4740" w:hanging="1800"/>
      </w:pPr>
      <w:rPr>
        <w:rFonts w:hint="default"/>
      </w:rPr>
    </w:lvl>
  </w:abstractNum>
  <w:abstractNum w:abstractNumId="17" w15:restartNumberingAfterBreak="0">
    <w:nsid w:val="268C037D"/>
    <w:multiLevelType w:val="multilevel"/>
    <w:tmpl w:val="B9BE6432"/>
    <w:lvl w:ilvl="0">
      <w:start w:val="4"/>
      <w:numFmt w:val="decimal"/>
      <w:lvlText w:val="%1"/>
      <w:lvlJc w:val="left"/>
      <w:pPr>
        <w:ind w:left="480" w:hanging="480"/>
      </w:pPr>
      <w:rPr>
        <w:rFonts w:hint="default"/>
        <w:b/>
      </w:rPr>
    </w:lvl>
    <w:lvl w:ilvl="1">
      <w:start w:val="2"/>
      <w:numFmt w:val="decimal"/>
      <w:lvlText w:val="%1.%2"/>
      <w:lvlJc w:val="left"/>
      <w:pPr>
        <w:ind w:left="306" w:hanging="480"/>
      </w:pPr>
      <w:rPr>
        <w:rFonts w:hint="default"/>
        <w:b/>
      </w:rPr>
    </w:lvl>
    <w:lvl w:ilvl="2">
      <w:start w:val="1"/>
      <w:numFmt w:val="decimal"/>
      <w:lvlText w:val="%1.%2.%3"/>
      <w:lvlJc w:val="left"/>
      <w:pPr>
        <w:ind w:left="372" w:hanging="720"/>
      </w:pPr>
      <w:rPr>
        <w:rFonts w:hint="default"/>
        <w:b/>
      </w:rPr>
    </w:lvl>
    <w:lvl w:ilvl="3">
      <w:start w:val="1"/>
      <w:numFmt w:val="decimal"/>
      <w:lvlText w:val="%1.%2.%3.%4"/>
      <w:lvlJc w:val="left"/>
      <w:pPr>
        <w:ind w:left="198" w:hanging="720"/>
      </w:pPr>
      <w:rPr>
        <w:rFonts w:hint="default"/>
        <w:b/>
      </w:rPr>
    </w:lvl>
    <w:lvl w:ilvl="4">
      <w:start w:val="1"/>
      <w:numFmt w:val="decimal"/>
      <w:lvlText w:val="%1.%2.%3.%4.%5"/>
      <w:lvlJc w:val="left"/>
      <w:pPr>
        <w:ind w:left="384" w:hanging="1080"/>
      </w:pPr>
      <w:rPr>
        <w:rFonts w:hint="default"/>
        <w:b/>
      </w:rPr>
    </w:lvl>
    <w:lvl w:ilvl="5">
      <w:start w:val="1"/>
      <w:numFmt w:val="decimal"/>
      <w:lvlText w:val="%1.%2.%3.%4.%5.%6"/>
      <w:lvlJc w:val="left"/>
      <w:pPr>
        <w:ind w:left="210" w:hanging="1080"/>
      </w:pPr>
      <w:rPr>
        <w:rFonts w:hint="default"/>
        <w:b/>
      </w:rPr>
    </w:lvl>
    <w:lvl w:ilvl="6">
      <w:start w:val="1"/>
      <w:numFmt w:val="decimal"/>
      <w:lvlText w:val="%1.%2.%3.%4.%5.%6.%7"/>
      <w:lvlJc w:val="left"/>
      <w:pPr>
        <w:ind w:left="396" w:hanging="1440"/>
      </w:pPr>
      <w:rPr>
        <w:rFonts w:hint="default"/>
        <w:b/>
      </w:rPr>
    </w:lvl>
    <w:lvl w:ilvl="7">
      <w:start w:val="1"/>
      <w:numFmt w:val="decimal"/>
      <w:lvlText w:val="%1.%2.%3.%4.%5.%6.%7.%8"/>
      <w:lvlJc w:val="left"/>
      <w:pPr>
        <w:ind w:left="222" w:hanging="1440"/>
      </w:pPr>
      <w:rPr>
        <w:rFonts w:hint="default"/>
        <w:b/>
      </w:rPr>
    </w:lvl>
    <w:lvl w:ilvl="8">
      <w:start w:val="1"/>
      <w:numFmt w:val="decimal"/>
      <w:lvlText w:val="%1.%2.%3.%4.%5.%6.%7.%8.%9"/>
      <w:lvlJc w:val="left"/>
      <w:pPr>
        <w:ind w:left="408" w:hanging="1800"/>
      </w:pPr>
      <w:rPr>
        <w:rFonts w:hint="default"/>
        <w:b/>
      </w:rPr>
    </w:lvl>
  </w:abstractNum>
  <w:abstractNum w:abstractNumId="18" w15:restartNumberingAfterBreak="0">
    <w:nsid w:val="2A250C34"/>
    <w:multiLevelType w:val="hybridMultilevel"/>
    <w:tmpl w:val="C9569B18"/>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9"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2EBF06EC"/>
    <w:multiLevelType w:val="hybridMultilevel"/>
    <w:tmpl w:val="9DA0769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21" w15:restartNumberingAfterBreak="0">
    <w:nsid w:val="30061FC0"/>
    <w:multiLevelType w:val="multilevel"/>
    <w:tmpl w:val="7E26D4D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22" w15:restartNumberingAfterBreak="0">
    <w:nsid w:val="34C1165C"/>
    <w:multiLevelType w:val="hybridMultilevel"/>
    <w:tmpl w:val="0A8A8F22"/>
    <w:lvl w:ilvl="0" w:tplc="04190001">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643432"/>
    <w:multiLevelType w:val="hybridMultilevel"/>
    <w:tmpl w:val="4C84F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DD2EC4"/>
    <w:multiLevelType w:val="multilevel"/>
    <w:tmpl w:val="E4E0178E"/>
    <w:lvl w:ilvl="0">
      <w:start w:val="1"/>
      <w:numFmt w:val="decimal"/>
      <w:lvlText w:val="%1."/>
      <w:lvlJc w:val="left"/>
      <w:pPr>
        <w:ind w:left="436" w:hanging="360"/>
      </w:pPr>
      <w:rPr>
        <w:rFonts w:hint="default"/>
      </w:rPr>
    </w:lvl>
    <w:lvl w:ilvl="1">
      <w:start w:val="1"/>
      <w:numFmt w:val="decimal"/>
      <w:isLgl/>
      <w:lvlText w:val="%1.%2."/>
      <w:lvlJc w:val="left"/>
      <w:pPr>
        <w:ind w:left="796"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876" w:hanging="720"/>
      </w:pPr>
      <w:rPr>
        <w:rFonts w:hint="default"/>
      </w:rPr>
    </w:lvl>
    <w:lvl w:ilvl="4">
      <w:start w:val="1"/>
      <w:numFmt w:val="decimal"/>
      <w:isLgl/>
      <w:lvlText w:val="%1.%2.%3.%4.%5."/>
      <w:lvlJc w:val="left"/>
      <w:pPr>
        <w:ind w:left="2596" w:hanging="1080"/>
      </w:pPr>
      <w:rPr>
        <w:rFonts w:hint="default"/>
      </w:rPr>
    </w:lvl>
    <w:lvl w:ilvl="5">
      <w:start w:val="1"/>
      <w:numFmt w:val="decimal"/>
      <w:isLgl/>
      <w:lvlText w:val="%1.%2.%3.%4.%5.%6."/>
      <w:lvlJc w:val="left"/>
      <w:pPr>
        <w:ind w:left="2956" w:hanging="1080"/>
      </w:pPr>
      <w:rPr>
        <w:rFonts w:hint="default"/>
      </w:rPr>
    </w:lvl>
    <w:lvl w:ilvl="6">
      <w:start w:val="1"/>
      <w:numFmt w:val="decimal"/>
      <w:isLgl/>
      <w:lvlText w:val="%1.%2.%3.%4.%5.%6.%7."/>
      <w:lvlJc w:val="left"/>
      <w:pPr>
        <w:ind w:left="3676" w:hanging="1440"/>
      </w:pPr>
      <w:rPr>
        <w:rFonts w:hint="default"/>
      </w:rPr>
    </w:lvl>
    <w:lvl w:ilvl="7">
      <w:start w:val="1"/>
      <w:numFmt w:val="decimal"/>
      <w:isLgl/>
      <w:lvlText w:val="%1.%2.%3.%4.%5.%6.%7.%8."/>
      <w:lvlJc w:val="left"/>
      <w:pPr>
        <w:ind w:left="4036" w:hanging="1440"/>
      </w:pPr>
      <w:rPr>
        <w:rFonts w:hint="default"/>
      </w:rPr>
    </w:lvl>
    <w:lvl w:ilvl="8">
      <w:start w:val="1"/>
      <w:numFmt w:val="decimal"/>
      <w:isLgl/>
      <w:lvlText w:val="%1.%2.%3.%4.%5.%6.%7.%8.%9."/>
      <w:lvlJc w:val="left"/>
      <w:pPr>
        <w:ind w:left="4756" w:hanging="1800"/>
      </w:pPr>
      <w:rPr>
        <w:rFonts w:hint="default"/>
      </w:rPr>
    </w:lvl>
  </w:abstractNum>
  <w:abstractNum w:abstractNumId="26" w15:restartNumberingAfterBreak="0">
    <w:nsid w:val="43BE164F"/>
    <w:multiLevelType w:val="hybridMultilevel"/>
    <w:tmpl w:val="3A843230"/>
    <w:lvl w:ilvl="0" w:tplc="69FAF5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BA70487"/>
    <w:multiLevelType w:val="multilevel"/>
    <w:tmpl w:val="DA4E9D1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4DB67ABE"/>
    <w:multiLevelType w:val="multilevel"/>
    <w:tmpl w:val="356E0BB8"/>
    <w:lvl w:ilvl="0">
      <w:start w:val="1"/>
      <w:numFmt w:val="decimal"/>
      <w:lvlText w:val="%1."/>
      <w:lvlJc w:val="left"/>
      <w:pPr>
        <w:ind w:left="-502" w:hanging="360"/>
      </w:pPr>
      <w:rPr>
        <w:rFonts w:hint="default"/>
      </w:rPr>
    </w:lvl>
    <w:lvl w:ilvl="1">
      <w:start w:val="1"/>
      <w:numFmt w:val="decimal"/>
      <w:isLgl/>
      <w:lvlText w:val="%1.%2"/>
      <w:lvlJc w:val="left"/>
      <w:pPr>
        <w:ind w:left="-491" w:hanging="360"/>
      </w:pPr>
      <w:rPr>
        <w:rFonts w:hint="default"/>
      </w:rPr>
    </w:lvl>
    <w:lvl w:ilvl="2">
      <w:start w:val="1"/>
      <w:numFmt w:val="decimal"/>
      <w:isLgl/>
      <w:lvlText w:val="%1.%2.%3"/>
      <w:lvlJc w:val="left"/>
      <w:pPr>
        <w:ind w:left="-120" w:hanging="720"/>
      </w:pPr>
      <w:rPr>
        <w:rFonts w:hint="default"/>
      </w:rPr>
    </w:lvl>
    <w:lvl w:ilvl="3">
      <w:start w:val="1"/>
      <w:numFmt w:val="decimal"/>
      <w:isLgl/>
      <w:lvlText w:val="%1.%2.%3.%4"/>
      <w:lvlJc w:val="left"/>
      <w:pPr>
        <w:ind w:left="-109" w:hanging="720"/>
      </w:pPr>
      <w:rPr>
        <w:rFonts w:hint="default"/>
      </w:rPr>
    </w:lvl>
    <w:lvl w:ilvl="4">
      <w:start w:val="1"/>
      <w:numFmt w:val="decimal"/>
      <w:isLgl/>
      <w:lvlText w:val="%1.%2.%3.%4.%5"/>
      <w:lvlJc w:val="left"/>
      <w:pPr>
        <w:ind w:left="262" w:hanging="1080"/>
      </w:pPr>
      <w:rPr>
        <w:rFonts w:hint="default"/>
      </w:rPr>
    </w:lvl>
    <w:lvl w:ilvl="5">
      <w:start w:val="1"/>
      <w:numFmt w:val="decimal"/>
      <w:isLgl/>
      <w:lvlText w:val="%1.%2.%3.%4.%5.%6"/>
      <w:lvlJc w:val="left"/>
      <w:pPr>
        <w:ind w:left="273" w:hanging="1080"/>
      </w:pPr>
      <w:rPr>
        <w:rFonts w:hint="default"/>
      </w:rPr>
    </w:lvl>
    <w:lvl w:ilvl="6">
      <w:start w:val="1"/>
      <w:numFmt w:val="decimal"/>
      <w:isLgl/>
      <w:lvlText w:val="%1.%2.%3.%4.%5.%6.%7"/>
      <w:lvlJc w:val="left"/>
      <w:pPr>
        <w:ind w:left="644" w:hanging="1440"/>
      </w:pPr>
      <w:rPr>
        <w:rFonts w:hint="default"/>
      </w:rPr>
    </w:lvl>
    <w:lvl w:ilvl="7">
      <w:start w:val="1"/>
      <w:numFmt w:val="decimal"/>
      <w:isLgl/>
      <w:lvlText w:val="%1.%2.%3.%4.%5.%6.%7.%8"/>
      <w:lvlJc w:val="left"/>
      <w:pPr>
        <w:ind w:left="655" w:hanging="1440"/>
      </w:pPr>
      <w:rPr>
        <w:rFonts w:hint="default"/>
      </w:rPr>
    </w:lvl>
    <w:lvl w:ilvl="8">
      <w:start w:val="1"/>
      <w:numFmt w:val="decimal"/>
      <w:isLgl/>
      <w:lvlText w:val="%1.%2.%3.%4.%5.%6.%7.%8.%9"/>
      <w:lvlJc w:val="left"/>
      <w:pPr>
        <w:ind w:left="1026" w:hanging="1800"/>
      </w:pPr>
      <w:rPr>
        <w:rFonts w:hint="default"/>
      </w:rPr>
    </w:lvl>
  </w:abstractNum>
  <w:abstractNum w:abstractNumId="29" w15:restartNumberingAfterBreak="0">
    <w:nsid w:val="4ED32CE6"/>
    <w:multiLevelType w:val="hybridMultilevel"/>
    <w:tmpl w:val="8F86ACA4"/>
    <w:lvl w:ilvl="0" w:tplc="8FF093E8">
      <w:start w:val="1"/>
      <w:numFmt w:val="decimal"/>
      <w:lvlText w:val="%1."/>
      <w:lvlJc w:val="left"/>
      <w:pPr>
        <w:ind w:left="3851" w:hanging="360"/>
      </w:pPr>
      <w:rPr>
        <w:rFonts w:hint="default"/>
      </w:rPr>
    </w:lvl>
    <w:lvl w:ilvl="1" w:tplc="04190019" w:tentative="1">
      <w:start w:val="1"/>
      <w:numFmt w:val="lowerLetter"/>
      <w:lvlText w:val="%2."/>
      <w:lvlJc w:val="left"/>
      <w:pPr>
        <w:ind w:left="4571" w:hanging="360"/>
      </w:pPr>
    </w:lvl>
    <w:lvl w:ilvl="2" w:tplc="0419001B" w:tentative="1">
      <w:start w:val="1"/>
      <w:numFmt w:val="lowerRoman"/>
      <w:lvlText w:val="%3."/>
      <w:lvlJc w:val="right"/>
      <w:pPr>
        <w:ind w:left="5291" w:hanging="180"/>
      </w:pPr>
    </w:lvl>
    <w:lvl w:ilvl="3" w:tplc="0419000F" w:tentative="1">
      <w:start w:val="1"/>
      <w:numFmt w:val="decimal"/>
      <w:lvlText w:val="%4."/>
      <w:lvlJc w:val="left"/>
      <w:pPr>
        <w:ind w:left="6011" w:hanging="360"/>
      </w:pPr>
    </w:lvl>
    <w:lvl w:ilvl="4" w:tplc="04190019" w:tentative="1">
      <w:start w:val="1"/>
      <w:numFmt w:val="lowerLetter"/>
      <w:lvlText w:val="%5."/>
      <w:lvlJc w:val="left"/>
      <w:pPr>
        <w:ind w:left="6731" w:hanging="360"/>
      </w:pPr>
    </w:lvl>
    <w:lvl w:ilvl="5" w:tplc="0419001B" w:tentative="1">
      <w:start w:val="1"/>
      <w:numFmt w:val="lowerRoman"/>
      <w:lvlText w:val="%6."/>
      <w:lvlJc w:val="right"/>
      <w:pPr>
        <w:ind w:left="7451" w:hanging="180"/>
      </w:pPr>
    </w:lvl>
    <w:lvl w:ilvl="6" w:tplc="0419000F" w:tentative="1">
      <w:start w:val="1"/>
      <w:numFmt w:val="decimal"/>
      <w:lvlText w:val="%7."/>
      <w:lvlJc w:val="left"/>
      <w:pPr>
        <w:ind w:left="8171" w:hanging="360"/>
      </w:pPr>
    </w:lvl>
    <w:lvl w:ilvl="7" w:tplc="04190019" w:tentative="1">
      <w:start w:val="1"/>
      <w:numFmt w:val="lowerLetter"/>
      <w:lvlText w:val="%8."/>
      <w:lvlJc w:val="left"/>
      <w:pPr>
        <w:ind w:left="8891" w:hanging="360"/>
      </w:pPr>
    </w:lvl>
    <w:lvl w:ilvl="8" w:tplc="0419001B" w:tentative="1">
      <w:start w:val="1"/>
      <w:numFmt w:val="lowerRoman"/>
      <w:lvlText w:val="%9."/>
      <w:lvlJc w:val="right"/>
      <w:pPr>
        <w:ind w:left="9611" w:hanging="180"/>
      </w:pPr>
    </w:lvl>
  </w:abstractNum>
  <w:abstractNum w:abstractNumId="30" w15:restartNumberingAfterBreak="0">
    <w:nsid w:val="4EE72AFD"/>
    <w:multiLevelType w:val="hybridMultilevel"/>
    <w:tmpl w:val="A8BCC61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31" w15:restartNumberingAfterBreak="0">
    <w:nsid w:val="524B59AE"/>
    <w:multiLevelType w:val="hybridMultilevel"/>
    <w:tmpl w:val="409C2E9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2" w15:restartNumberingAfterBreak="0">
    <w:nsid w:val="53B91B38"/>
    <w:multiLevelType w:val="hybridMultilevel"/>
    <w:tmpl w:val="F288F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522D9C"/>
    <w:multiLevelType w:val="hybridMultilevel"/>
    <w:tmpl w:val="DEC4C79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4" w15:restartNumberingAfterBreak="0">
    <w:nsid w:val="64A731A8"/>
    <w:multiLevelType w:val="hybridMultilevel"/>
    <w:tmpl w:val="7D84AF3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5" w15:restartNumberingAfterBreak="0">
    <w:nsid w:val="64E7340E"/>
    <w:multiLevelType w:val="multilevel"/>
    <w:tmpl w:val="D1A07D90"/>
    <w:lvl w:ilvl="0">
      <w:start w:val="4"/>
      <w:numFmt w:val="decimal"/>
      <w:lvlText w:val="%1."/>
      <w:lvlJc w:val="left"/>
      <w:pPr>
        <w:ind w:left="360" w:hanging="360"/>
      </w:pPr>
      <w:rPr>
        <w:rFonts w:hint="default"/>
        <w:color w:val="0070C0"/>
        <w:sz w:val="24"/>
      </w:rPr>
    </w:lvl>
    <w:lvl w:ilvl="1">
      <w:start w:val="5"/>
      <w:numFmt w:val="decimal"/>
      <w:lvlText w:val="%1.%2."/>
      <w:lvlJc w:val="left"/>
      <w:pPr>
        <w:ind w:left="502" w:hanging="360"/>
      </w:pPr>
      <w:rPr>
        <w:rFonts w:hint="default"/>
        <w:color w:val="000000" w:themeColor="text1"/>
        <w:sz w:val="24"/>
      </w:rPr>
    </w:lvl>
    <w:lvl w:ilvl="2">
      <w:start w:val="1"/>
      <w:numFmt w:val="decimal"/>
      <w:lvlText w:val="%1.%2.%3."/>
      <w:lvlJc w:val="left"/>
      <w:pPr>
        <w:ind w:left="1004" w:hanging="720"/>
      </w:pPr>
      <w:rPr>
        <w:rFonts w:hint="default"/>
        <w:color w:val="0070C0"/>
        <w:sz w:val="24"/>
      </w:rPr>
    </w:lvl>
    <w:lvl w:ilvl="3">
      <w:start w:val="1"/>
      <w:numFmt w:val="decimal"/>
      <w:lvlText w:val="%1.%2.%3.%4."/>
      <w:lvlJc w:val="left"/>
      <w:pPr>
        <w:ind w:left="1146" w:hanging="720"/>
      </w:pPr>
      <w:rPr>
        <w:rFonts w:hint="default"/>
        <w:color w:val="0070C0"/>
        <w:sz w:val="24"/>
      </w:rPr>
    </w:lvl>
    <w:lvl w:ilvl="4">
      <w:start w:val="1"/>
      <w:numFmt w:val="decimal"/>
      <w:lvlText w:val="%1.%2.%3.%4.%5."/>
      <w:lvlJc w:val="left"/>
      <w:pPr>
        <w:ind w:left="1648" w:hanging="1080"/>
      </w:pPr>
      <w:rPr>
        <w:rFonts w:hint="default"/>
        <w:color w:val="0070C0"/>
        <w:sz w:val="24"/>
      </w:rPr>
    </w:lvl>
    <w:lvl w:ilvl="5">
      <w:start w:val="1"/>
      <w:numFmt w:val="decimal"/>
      <w:lvlText w:val="%1.%2.%3.%4.%5.%6."/>
      <w:lvlJc w:val="left"/>
      <w:pPr>
        <w:ind w:left="1790" w:hanging="1080"/>
      </w:pPr>
      <w:rPr>
        <w:rFonts w:hint="default"/>
        <w:color w:val="0070C0"/>
        <w:sz w:val="24"/>
      </w:rPr>
    </w:lvl>
    <w:lvl w:ilvl="6">
      <w:start w:val="1"/>
      <w:numFmt w:val="decimal"/>
      <w:lvlText w:val="%1.%2.%3.%4.%5.%6.%7."/>
      <w:lvlJc w:val="left"/>
      <w:pPr>
        <w:ind w:left="2292" w:hanging="1440"/>
      </w:pPr>
      <w:rPr>
        <w:rFonts w:hint="default"/>
        <w:color w:val="0070C0"/>
        <w:sz w:val="24"/>
      </w:rPr>
    </w:lvl>
    <w:lvl w:ilvl="7">
      <w:start w:val="1"/>
      <w:numFmt w:val="decimal"/>
      <w:lvlText w:val="%1.%2.%3.%4.%5.%6.%7.%8."/>
      <w:lvlJc w:val="left"/>
      <w:pPr>
        <w:ind w:left="2434" w:hanging="1440"/>
      </w:pPr>
      <w:rPr>
        <w:rFonts w:hint="default"/>
        <w:color w:val="0070C0"/>
        <w:sz w:val="24"/>
      </w:rPr>
    </w:lvl>
    <w:lvl w:ilvl="8">
      <w:start w:val="1"/>
      <w:numFmt w:val="decimal"/>
      <w:lvlText w:val="%1.%2.%3.%4.%5.%6.%7.%8.%9."/>
      <w:lvlJc w:val="left"/>
      <w:pPr>
        <w:ind w:left="2936" w:hanging="1800"/>
      </w:pPr>
      <w:rPr>
        <w:rFonts w:hint="default"/>
        <w:color w:val="0070C0"/>
        <w:sz w:val="24"/>
      </w:rPr>
    </w:lvl>
  </w:abstractNum>
  <w:abstractNum w:abstractNumId="36"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700B1424"/>
    <w:multiLevelType w:val="multilevel"/>
    <w:tmpl w:val="E69C9E86"/>
    <w:lvl w:ilvl="0">
      <w:start w:val="1"/>
      <w:numFmt w:val="decimal"/>
      <w:lvlText w:val="%1."/>
      <w:lvlJc w:val="left"/>
      <w:pPr>
        <w:ind w:left="540" w:hanging="540"/>
      </w:pPr>
      <w:rPr>
        <w:rFonts w:hint="default"/>
      </w:rPr>
    </w:lvl>
    <w:lvl w:ilvl="1">
      <w:start w:val="5"/>
      <w:numFmt w:val="decimal"/>
      <w:lvlText w:val="%1.%2."/>
      <w:lvlJc w:val="left"/>
      <w:pPr>
        <w:ind w:left="398" w:hanging="540"/>
      </w:pPr>
      <w:rPr>
        <w:rFonts w:hint="default"/>
        <w:b/>
      </w:rPr>
    </w:lvl>
    <w:lvl w:ilvl="2">
      <w:start w:val="1"/>
      <w:numFmt w:val="decimal"/>
      <w:lvlText w:val="%1.%2.%3."/>
      <w:lvlJc w:val="left"/>
      <w:pPr>
        <w:ind w:left="436" w:hanging="720"/>
      </w:pPr>
      <w:rPr>
        <w:rFonts w:hint="default"/>
        <w:b/>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8"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3251C02"/>
    <w:multiLevelType w:val="multilevel"/>
    <w:tmpl w:val="524CC38E"/>
    <w:lvl w:ilvl="0">
      <w:start w:val="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CC5BE7"/>
    <w:multiLevelType w:val="hybridMultilevel"/>
    <w:tmpl w:val="F508FDC4"/>
    <w:lvl w:ilvl="0" w:tplc="04190001">
      <w:start w:val="1"/>
      <w:numFmt w:val="bullet"/>
      <w:lvlText w:val=""/>
      <w:lvlJc w:val="left"/>
      <w:pPr>
        <w:ind w:left="371" w:hanging="360"/>
      </w:pPr>
      <w:rPr>
        <w:rFonts w:ascii="Symbol" w:hAnsi="Symbol" w:hint="default"/>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abstractNum w:abstractNumId="42" w15:restartNumberingAfterBreak="0">
    <w:nsid w:val="7E085C3B"/>
    <w:multiLevelType w:val="hybridMultilevel"/>
    <w:tmpl w:val="FE14DE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2"/>
  </w:num>
  <w:num w:numId="3">
    <w:abstractNumId w:val="16"/>
  </w:num>
  <w:num w:numId="4">
    <w:abstractNumId w:val="27"/>
  </w:num>
  <w:num w:numId="5">
    <w:abstractNumId w:val="26"/>
  </w:num>
  <w:num w:numId="6">
    <w:abstractNumId w:val="25"/>
  </w:num>
  <w:num w:numId="7">
    <w:abstractNumId w:val="28"/>
  </w:num>
  <w:num w:numId="8">
    <w:abstractNumId w:val="30"/>
  </w:num>
  <w:num w:numId="9">
    <w:abstractNumId w:val="20"/>
  </w:num>
  <w:num w:numId="10">
    <w:abstractNumId w:val="31"/>
  </w:num>
  <w:num w:numId="11">
    <w:abstractNumId w:val="12"/>
  </w:num>
  <w:num w:numId="12">
    <w:abstractNumId w:val="21"/>
  </w:num>
  <w:num w:numId="13">
    <w:abstractNumId w:val="24"/>
  </w:num>
  <w:num w:numId="14">
    <w:abstractNumId w:val="32"/>
  </w:num>
  <w:num w:numId="15">
    <w:abstractNumId w:val="11"/>
  </w:num>
  <w:num w:numId="16">
    <w:abstractNumId w:val="0"/>
  </w:num>
  <w:num w:numId="17">
    <w:abstractNumId w:val="34"/>
  </w:num>
  <w:num w:numId="18">
    <w:abstractNumId w:val="33"/>
  </w:num>
  <w:num w:numId="19">
    <w:abstractNumId w:val="6"/>
  </w:num>
  <w:num w:numId="20">
    <w:abstractNumId w:val="1"/>
  </w:num>
  <w:num w:numId="21">
    <w:abstractNumId w:val="9"/>
  </w:num>
  <w:num w:numId="22">
    <w:abstractNumId w:val="18"/>
  </w:num>
  <w:num w:numId="23">
    <w:abstractNumId w:val="41"/>
  </w:num>
  <w:num w:numId="24">
    <w:abstractNumId w:val="8"/>
  </w:num>
  <w:num w:numId="25">
    <w:abstractNumId w:val="38"/>
  </w:num>
  <w:num w:numId="26">
    <w:abstractNumId w:val="5"/>
  </w:num>
  <w:num w:numId="27">
    <w:abstractNumId w:val="4"/>
  </w:num>
  <w:num w:numId="28">
    <w:abstractNumId w:val="22"/>
  </w:num>
  <w:num w:numId="29">
    <w:abstractNumId w:val="14"/>
  </w:num>
  <w:num w:numId="30">
    <w:abstractNumId w:val="42"/>
  </w:num>
  <w:num w:numId="31">
    <w:abstractNumId w:val="40"/>
  </w:num>
  <w:num w:numId="32">
    <w:abstractNumId w:val="37"/>
  </w:num>
  <w:num w:numId="33">
    <w:abstractNumId w:val="17"/>
  </w:num>
  <w:num w:numId="34">
    <w:abstractNumId w:val="7"/>
  </w:num>
  <w:num w:numId="35">
    <w:abstractNumId w:val="35"/>
  </w:num>
  <w:num w:numId="36">
    <w:abstractNumId w:val="36"/>
  </w:num>
  <w:num w:numId="37">
    <w:abstractNumId w:val="19"/>
  </w:num>
  <w:num w:numId="38">
    <w:abstractNumId w:val="39"/>
  </w:num>
  <w:num w:numId="39">
    <w:abstractNumId w:val="10"/>
  </w:num>
  <w:num w:numId="40">
    <w:abstractNumId w:val="15"/>
  </w:num>
  <w:num w:numId="41">
    <w:abstractNumId w:val="23"/>
  </w:num>
  <w:num w:numId="42">
    <w:abstractNumId w:val="1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4AC"/>
    <w:rsid w:val="00003600"/>
    <w:rsid w:val="00003AFC"/>
    <w:rsid w:val="00017871"/>
    <w:rsid w:val="000227D9"/>
    <w:rsid w:val="00032262"/>
    <w:rsid w:val="000333C3"/>
    <w:rsid w:val="00040571"/>
    <w:rsid w:val="00044C2C"/>
    <w:rsid w:val="000522D1"/>
    <w:rsid w:val="0005265C"/>
    <w:rsid w:val="00053A69"/>
    <w:rsid w:val="0005623F"/>
    <w:rsid w:val="00056EFE"/>
    <w:rsid w:val="00057330"/>
    <w:rsid w:val="000700A6"/>
    <w:rsid w:val="000738B5"/>
    <w:rsid w:val="00074DA9"/>
    <w:rsid w:val="00074F83"/>
    <w:rsid w:val="0008677C"/>
    <w:rsid w:val="00087CF0"/>
    <w:rsid w:val="00092148"/>
    <w:rsid w:val="0009383B"/>
    <w:rsid w:val="000A717E"/>
    <w:rsid w:val="000B7A35"/>
    <w:rsid w:val="000D4E51"/>
    <w:rsid w:val="000D5B10"/>
    <w:rsid w:val="000E103E"/>
    <w:rsid w:val="000E1214"/>
    <w:rsid w:val="000E419D"/>
    <w:rsid w:val="00107083"/>
    <w:rsid w:val="001110E8"/>
    <w:rsid w:val="0011154B"/>
    <w:rsid w:val="0011200E"/>
    <w:rsid w:val="00125A19"/>
    <w:rsid w:val="001333C2"/>
    <w:rsid w:val="00135375"/>
    <w:rsid w:val="0018011C"/>
    <w:rsid w:val="00180C47"/>
    <w:rsid w:val="001820EF"/>
    <w:rsid w:val="00184A1B"/>
    <w:rsid w:val="00186A74"/>
    <w:rsid w:val="00191DC4"/>
    <w:rsid w:val="001930A4"/>
    <w:rsid w:val="001964A7"/>
    <w:rsid w:val="001B52AE"/>
    <w:rsid w:val="001C24A9"/>
    <w:rsid w:val="001D5BBE"/>
    <w:rsid w:val="001E3040"/>
    <w:rsid w:val="00204D95"/>
    <w:rsid w:val="002210BF"/>
    <w:rsid w:val="00222C68"/>
    <w:rsid w:val="00237FCA"/>
    <w:rsid w:val="00244D96"/>
    <w:rsid w:val="0024636A"/>
    <w:rsid w:val="0025182C"/>
    <w:rsid w:val="0025190B"/>
    <w:rsid w:val="002570F4"/>
    <w:rsid w:val="00257C5A"/>
    <w:rsid w:val="002641D1"/>
    <w:rsid w:val="00276F08"/>
    <w:rsid w:val="00292331"/>
    <w:rsid w:val="002966C9"/>
    <w:rsid w:val="002A239A"/>
    <w:rsid w:val="002B524F"/>
    <w:rsid w:val="002B54BA"/>
    <w:rsid w:val="002B58A8"/>
    <w:rsid w:val="002C360C"/>
    <w:rsid w:val="002C47A9"/>
    <w:rsid w:val="002D0276"/>
    <w:rsid w:val="002D0DB4"/>
    <w:rsid w:val="002D5CDC"/>
    <w:rsid w:val="002D7C59"/>
    <w:rsid w:val="002F5B5B"/>
    <w:rsid w:val="00303C0C"/>
    <w:rsid w:val="0031195E"/>
    <w:rsid w:val="00313935"/>
    <w:rsid w:val="00313A4F"/>
    <w:rsid w:val="0031650A"/>
    <w:rsid w:val="0032369F"/>
    <w:rsid w:val="00326353"/>
    <w:rsid w:val="00326E25"/>
    <w:rsid w:val="00334807"/>
    <w:rsid w:val="00336247"/>
    <w:rsid w:val="003615CE"/>
    <w:rsid w:val="00364D6C"/>
    <w:rsid w:val="0036679C"/>
    <w:rsid w:val="00366950"/>
    <w:rsid w:val="00372683"/>
    <w:rsid w:val="003726E2"/>
    <w:rsid w:val="0037642C"/>
    <w:rsid w:val="00380D2B"/>
    <w:rsid w:val="00383120"/>
    <w:rsid w:val="00385024"/>
    <w:rsid w:val="00390C04"/>
    <w:rsid w:val="00392C2B"/>
    <w:rsid w:val="00396201"/>
    <w:rsid w:val="003B1D4D"/>
    <w:rsid w:val="003B6CC8"/>
    <w:rsid w:val="003B7372"/>
    <w:rsid w:val="003D1D6D"/>
    <w:rsid w:val="003D79B3"/>
    <w:rsid w:val="00401D0E"/>
    <w:rsid w:val="004203A2"/>
    <w:rsid w:val="00426671"/>
    <w:rsid w:val="00426E23"/>
    <w:rsid w:val="00437990"/>
    <w:rsid w:val="004654AC"/>
    <w:rsid w:val="004665D4"/>
    <w:rsid w:val="00466AD2"/>
    <w:rsid w:val="0047118D"/>
    <w:rsid w:val="004805DA"/>
    <w:rsid w:val="00490101"/>
    <w:rsid w:val="004935C1"/>
    <w:rsid w:val="004A561D"/>
    <w:rsid w:val="004A5EEA"/>
    <w:rsid w:val="004A6A62"/>
    <w:rsid w:val="004B48D5"/>
    <w:rsid w:val="004C5D37"/>
    <w:rsid w:val="004C7008"/>
    <w:rsid w:val="004D1495"/>
    <w:rsid w:val="004D5FD1"/>
    <w:rsid w:val="004E095C"/>
    <w:rsid w:val="004F0B00"/>
    <w:rsid w:val="004F45EA"/>
    <w:rsid w:val="004F71D4"/>
    <w:rsid w:val="00502517"/>
    <w:rsid w:val="00511324"/>
    <w:rsid w:val="00512B81"/>
    <w:rsid w:val="005137A4"/>
    <w:rsid w:val="00514CC4"/>
    <w:rsid w:val="00521B94"/>
    <w:rsid w:val="00523073"/>
    <w:rsid w:val="00530291"/>
    <w:rsid w:val="0053058F"/>
    <w:rsid w:val="005332DA"/>
    <w:rsid w:val="0053625A"/>
    <w:rsid w:val="005502E9"/>
    <w:rsid w:val="005528CE"/>
    <w:rsid w:val="005834ED"/>
    <w:rsid w:val="00583BD0"/>
    <w:rsid w:val="00585D88"/>
    <w:rsid w:val="00585DA8"/>
    <w:rsid w:val="00591E1A"/>
    <w:rsid w:val="00592BA2"/>
    <w:rsid w:val="00594100"/>
    <w:rsid w:val="00596B18"/>
    <w:rsid w:val="00597EF9"/>
    <w:rsid w:val="005A0804"/>
    <w:rsid w:val="005A16DE"/>
    <w:rsid w:val="005A4447"/>
    <w:rsid w:val="005A5982"/>
    <w:rsid w:val="005E0622"/>
    <w:rsid w:val="005F0FBC"/>
    <w:rsid w:val="00605246"/>
    <w:rsid w:val="00606278"/>
    <w:rsid w:val="0061148A"/>
    <w:rsid w:val="006123C7"/>
    <w:rsid w:val="00627C3F"/>
    <w:rsid w:val="006332A6"/>
    <w:rsid w:val="006721DD"/>
    <w:rsid w:val="0067508B"/>
    <w:rsid w:val="006761C9"/>
    <w:rsid w:val="006A723E"/>
    <w:rsid w:val="006B2A78"/>
    <w:rsid w:val="006C2FC1"/>
    <w:rsid w:val="006C6EBB"/>
    <w:rsid w:val="006D36F1"/>
    <w:rsid w:val="006D4E34"/>
    <w:rsid w:val="006D7DF4"/>
    <w:rsid w:val="00700377"/>
    <w:rsid w:val="00700F3C"/>
    <w:rsid w:val="00711F04"/>
    <w:rsid w:val="007139C4"/>
    <w:rsid w:val="00723171"/>
    <w:rsid w:val="007357DE"/>
    <w:rsid w:val="007433B7"/>
    <w:rsid w:val="00746A7C"/>
    <w:rsid w:val="007541A9"/>
    <w:rsid w:val="00754B7C"/>
    <w:rsid w:val="007609EB"/>
    <w:rsid w:val="007652F1"/>
    <w:rsid w:val="007670B8"/>
    <w:rsid w:val="007744D8"/>
    <w:rsid w:val="0078133E"/>
    <w:rsid w:val="0078202C"/>
    <w:rsid w:val="0078328D"/>
    <w:rsid w:val="00793C03"/>
    <w:rsid w:val="007A5723"/>
    <w:rsid w:val="007A7EB5"/>
    <w:rsid w:val="007B08B6"/>
    <w:rsid w:val="007B3B15"/>
    <w:rsid w:val="007B3FC8"/>
    <w:rsid w:val="007B54A7"/>
    <w:rsid w:val="007B7601"/>
    <w:rsid w:val="007C2BAF"/>
    <w:rsid w:val="007C4791"/>
    <w:rsid w:val="007C7130"/>
    <w:rsid w:val="007D198F"/>
    <w:rsid w:val="007D5D86"/>
    <w:rsid w:val="007E497B"/>
    <w:rsid w:val="00803974"/>
    <w:rsid w:val="00804F13"/>
    <w:rsid w:val="008051F0"/>
    <w:rsid w:val="00807D45"/>
    <w:rsid w:val="00812D82"/>
    <w:rsid w:val="008149B0"/>
    <w:rsid w:val="008364D3"/>
    <w:rsid w:val="008442D6"/>
    <w:rsid w:val="00845C88"/>
    <w:rsid w:val="00851887"/>
    <w:rsid w:val="00865240"/>
    <w:rsid w:val="008657F4"/>
    <w:rsid w:val="00871C8F"/>
    <w:rsid w:val="0087505E"/>
    <w:rsid w:val="00895946"/>
    <w:rsid w:val="008A2A34"/>
    <w:rsid w:val="008B62C4"/>
    <w:rsid w:val="008B6786"/>
    <w:rsid w:val="008C1802"/>
    <w:rsid w:val="008E30E5"/>
    <w:rsid w:val="008F349A"/>
    <w:rsid w:val="00901465"/>
    <w:rsid w:val="00902286"/>
    <w:rsid w:val="00906B00"/>
    <w:rsid w:val="00907297"/>
    <w:rsid w:val="00912E85"/>
    <w:rsid w:val="00913E05"/>
    <w:rsid w:val="00937B98"/>
    <w:rsid w:val="009456EA"/>
    <w:rsid w:val="0094692A"/>
    <w:rsid w:val="00946932"/>
    <w:rsid w:val="00946A9E"/>
    <w:rsid w:val="0095322B"/>
    <w:rsid w:val="00963D95"/>
    <w:rsid w:val="009718BF"/>
    <w:rsid w:val="00991F21"/>
    <w:rsid w:val="00993E3C"/>
    <w:rsid w:val="009A0C92"/>
    <w:rsid w:val="009C23FE"/>
    <w:rsid w:val="009C7A3C"/>
    <w:rsid w:val="009D1B1B"/>
    <w:rsid w:val="009D248C"/>
    <w:rsid w:val="009D2FDC"/>
    <w:rsid w:val="009E66ED"/>
    <w:rsid w:val="009F5EC9"/>
    <w:rsid w:val="009F696E"/>
    <w:rsid w:val="00A14CEF"/>
    <w:rsid w:val="00A1645C"/>
    <w:rsid w:val="00A2072C"/>
    <w:rsid w:val="00A3694A"/>
    <w:rsid w:val="00A45A5D"/>
    <w:rsid w:val="00A84CB6"/>
    <w:rsid w:val="00A85401"/>
    <w:rsid w:val="00A863C0"/>
    <w:rsid w:val="00A9131F"/>
    <w:rsid w:val="00AA7C88"/>
    <w:rsid w:val="00AB148E"/>
    <w:rsid w:val="00AB2C98"/>
    <w:rsid w:val="00AC5875"/>
    <w:rsid w:val="00AD2456"/>
    <w:rsid w:val="00AE03AD"/>
    <w:rsid w:val="00AE6B78"/>
    <w:rsid w:val="00AF54C5"/>
    <w:rsid w:val="00AF7743"/>
    <w:rsid w:val="00B00A8B"/>
    <w:rsid w:val="00B00E96"/>
    <w:rsid w:val="00B025CB"/>
    <w:rsid w:val="00B02DA9"/>
    <w:rsid w:val="00B07866"/>
    <w:rsid w:val="00B100CB"/>
    <w:rsid w:val="00B34CC7"/>
    <w:rsid w:val="00B4502D"/>
    <w:rsid w:val="00B4693C"/>
    <w:rsid w:val="00B5038A"/>
    <w:rsid w:val="00B53E91"/>
    <w:rsid w:val="00B54657"/>
    <w:rsid w:val="00B669BD"/>
    <w:rsid w:val="00B67444"/>
    <w:rsid w:val="00B71D08"/>
    <w:rsid w:val="00B8395C"/>
    <w:rsid w:val="00B86AC6"/>
    <w:rsid w:val="00B94754"/>
    <w:rsid w:val="00B95D4B"/>
    <w:rsid w:val="00BA7C5B"/>
    <w:rsid w:val="00BB34F8"/>
    <w:rsid w:val="00BB3D98"/>
    <w:rsid w:val="00BC2E6B"/>
    <w:rsid w:val="00BC52B4"/>
    <w:rsid w:val="00BF42AB"/>
    <w:rsid w:val="00C16BED"/>
    <w:rsid w:val="00C263A9"/>
    <w:rsid w:val="00C3134A"/>
    <w:rsid w:val="00C33638"/>
    <w:rsid w:val="00C47804"/>
    <w:rsid w:val="00C5213F"/>
    <w:rsid w:val="00C60A97"/>
    <w:rsid w:val="00C7185D"/>
    <w:rsid w:val="00C8399A"/>
    <w:rsid w:val="00C83CDF"/>
    <w:rsid w:val="00C877EE"/>
    <w:rsid w:val="00C955A0"/>
    <w:rsid w:val="00CA163A"/>
    <w:rsid w:val="00CA30C3"/>
    <w:rsid w:val="00CA66C5"/>
    <w:rsid w:val="00CB0946"/>
    <w:rsid w:val="00CB4D21"/>
    <w:rsid w:val="00CB4EC1"/>
    <w:rsid w:val="00CB7772"/>
    <w:rsid w:val="00CC14E3"/>
    <w:rsid w:val="00CC425D"/>
    <w:rsid w:val="00CF15A9"/>
    <w:rsid w:val="00CF242E"/>
    <w:rsid w:val="00CF32EA"/>
    <w:rsid w:val="00CF32EE"/>
    <w:rsid w:val="00D11C5A"/>
    <w:rsid w:val="00D12C83"/>
    <w:rsid w:val="00D400A1"/>
    <w:rsid w:val="00D44984"/>
    <w:rsid w:val="00D46465"/>
    <w:rsid w:val="00D478DD"/>
    <w:rsid w:val="00D5381A"/>
    <w:rsid w:val="00D7487D"/>
    <w:rsid w:val="00D74F18"/>
    <w:rsid w:val="00D778B2"/>
    <w:rsid w:val="00D8131A"/>
    <w:rsid w:val="00D848AD"/>
    <w:rsid w:val="00D97A61"/>
    <w:rsid w:val="00DA1C51"/>
    <w:rsid w:val="00DA2773"/>
    <w:rsid w:val="00DA2E94"/>
    <w:rsid w:val="00DA5F12"/>
    <w:rsid w:val="00DF190C"/>
    <w:rsid w:val="00E06621"/>
    <w:rsid w:val="00E17314"/>
    <w:rsid w:val="00E17B51"/>
    <w:rsid w:val="00E20AC3"/>
    <w:rsid w:val="00E213ED"/>
    <w:rsid w:val="00E21B93"/>
    <w:rsid w:val="00E23724"/>
    <w:rsid w:val="00E400E0"/>
    <w:rsid w:val="00E44E3D"/>
    <w:rsid w:val="00E55FC4"/>
    <w:rsid w:val="00E63EB2"/>
    <w:rsid w:val="00E6606E"/>
    <w:rsid w:val="00E661CE"/>
    <w:rsid w:val="00E7384F"/>
    <w:rsid w:val="00E7662F"/>
    <w:rsid w:val="00E77B98"/>
    <w:rsid w:val="00E800BF"/>
    <w:rsid w:val="00E96F76"/>
    <w:rsid w:val="00EA5805"/>
    <w:rsid w:val="00EB25B2"/>
    <w:rsid w:val="00EC1DAA"/>
    <w:rsid w:val="00ED2D4E"/>
    <w:rsid w:val="00EE0097"/>
    <w:rsid w:val="00EE01F2"/>
    <w:rsid w:val="00EF0307"/>
    <w:rsid w:val="00EF2859"/>
    <w:rsid w:val="00EF2AE1"/>
    <w:rsid w:val="00EF2DB6"/>
    <w:rsid w:val="00EF41F8"/>
    <w:rsid w:val="00F0509A"/>
    <w:rsid w:val="00F05782"/>
    <w:rsid w:val="00F06B41"/>
    <w:rsid w:val="00F2387B"/>
    <w:rsid w:val="00F33BA0"/>
    <w:rsid w:val="00F41720"/>
    <w:rsid w:val="00F464A8"/>
    <w:rsid w:val="00F50A3A"/>
    <w:rsid w:val="00F53FA4"/>
    <w:rsid w:val="00F551B7"/>
    <w:rsid w:val="00F555F7"/>
    <w:rsid w:val="00F56D3A"/>
    <w:rsid w:val="00F67476"/>
    <w:rsid w:val="00F70645"/>
    <w:rsid w:val="00F710D7"/>
    <w:rsid w:val="00F71B9B"/>
    <w:rsid w:val="00F7557A"/>
    <w:rsid w:val="00F76A72"/>
    <w:rsid w:val="00F81559"/>
    <w:rsid w:val="00F84F82"/>
    <w:rsid w:val="00F87F2B"/>
    <w:rsid w:val="00F96C90"/>
    <w:rsid w:val="00FA707E"/>
    <w:rsid w:val="00FB2AA3"/>
    <w:rsid w:val="00FC432B"/>
    <w:rsid w:val="00FC4678"/>
    <w:rsid w:val="00FC4E9D"/>
    <w:rsid w:val="00FC667B"/>
    <w:rsid w:val="00FD2CA2"/>
    <w:rsid w:val="00FE3D55"/>
    <w:rsid w:val="00FF5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9DB50"/>
  <w15:docId w15:val="{44CF2B57-361A-4199-8F3C-B1C9CD04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7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ornal indented,Bullet List,lp1,Párrafo de lista,Numbered List,Bulleted Text,Párrafo de titulo 3,Listenabsatz,Use Case List Paragraph Char,Bol-1,Bullet 1,Use Case List Paragraph,Основной текст документа,3"/>
    <w:basedOn w:val="a"/>
    <w:link w:val="a4"/>
    <w:uiPriority w:val="34"/>
    <w:qFormat/>
    <w:rsid w:val="00F71B9B"/>
    <w:pPr>
      <w:ind w:left="720"/>
      <w:contextualSpacing/>
    </w:pPr>
  </w:style>
  <w:style w:type="paragraph" w:styleId="a5">
    <w:name w:val="header"/>
    <w:basedOn w:val="a"/>
    <w:link w:val="a6"/>
    <w:uiPriority w:val="99"/>
    <w:unhideWhenUsed/>
    <w:rsid w:val="00A14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4CEF"/>
  </w:style>
  <w:style w:type="paragraph" w:styleId="a7">
    <w:name w:val="footer"/>
    <w:basedOn w:val="a"/>
    <w:link w:val="a8"/>
    <w:uiPriority w:val="99"/>
    <w:unhideWhenUsed/>
    <w:rsid w:val="00A14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4CEF"/>
  </w:style>
  <w:style w:type="paragraph" w:styleId="a9">
    <w:name w:val="Balloon Text"/>
    <w:basedOn w:val="a"/>
    <w:link w:val="aa"/>
    <w:uiPriority w:val="99"/>
    <w:semiHidden/>
    <w:unhideWhenUsed/>
    <w:rsid w:val="00F53FA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3FA4"/>
    <w:rPr>
      <w:rFonts w:ascii="Tahoma" w:hAnsi="Tahoma" w:cs="Tahoma"/>
      <w:sz w:val="16"/>
      <w:szCs w:val="16"/>
    </w:rPr>
  </w:style>
  <w:style w:type="table" w:styleId="ab">
    <w:name w:val="Table Grid"/>
    <w:basedOn w:val="a1"/>
    <w:rsid w:val="00743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
    <w:link w:val="ad"/>
    <w:rsid w:val="003615CE"/>
    <w:pPr>
      <w:spacing w:after="0" w:line="240" w:lineRule="auto"/>
    </w:pPr>
    <w:rPr>
      <w:rFonts w:ascii="Courier New" w:eastAsia="Times New Roman" w:hAnsi="Courier New" w:cs="Courier New"/>
      <w:sz w:val="20"/>
      <w:szCs w:val="20"/>
      <w:lang w:eastAsia="ru-RU"/>
    </w:rPr>
  </w:style>
  <w:style w:type="character" w:customStyle="1" w:styleId="ad">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basedOn w:val="a0"/>
    <w:link w:val="ac"/>
    <w:rsid w:val="003615CE"/>
    <w:rPr>
      <w:rFonts w:ascii="Courier New" w:eastAsia="Times New Roman" w:hAnsi="Courier New" w:cs="Courier New"/>
      <w:sz w:val="20"/>
      <w:szCs w:val="20"/>
      <w:lang w:eastAsia="ru-RU"/>
    </w:rPr>
  </w:style>
  <w:style w:type="character" w:styleId="ae">
    <w:name w:val="annotation reference"/>
    <w:basedOn w:val="a0"/>
    <w:uiPriority w:val="99"/>
    <w:semiHidden/>
    <w:unhideWhenUsed/>
    <w:rsid w:val="00087CF0"/>
    <w:rPr>
      <w:sz w:val="16"/>
      <w:szCs w:val="16"/>
    </w:rPr>
  </w:style>
  <w:style w:type="paragraph" w:styleId="af">
    <w:name w:val="annotation text"/>
    <w:basedOn w:val="a"/>
    <w:link w:val="af0"/>
    <w:uiPriority w:val="99"/>
    <w:unhideWhenUsed/>
    <w:rsid w:val="00087CF0"/>
    <w:pPr>
      <w:spacing w:line="240" w:lineRule="auto"/>
    </w:pPr>
    <w:rPr>
      <w:sz w:val="20"/>
      <w:szCs w:val="20"/>
    </w:rPr>
  </w:style>
  <w:style w:type="character" w:customStyle="1" w:styleId="af0">
    <w:name w:val="Текст примечания Знак"/>
    <w:basedOn w:val="a0"/>
    <w:link w:val="af"/>
    <w:uiPriority w:val="99"/>
    <w:rsid w:val="00087CF0"/>
    <w:rPr>
      <w:sz w:val="20"/>
      <w:szCs w:val="20"/>
    </w:rPr>
  </w:style>
  <w:style w:type="paragraph" w:styleId="af1">
    <w:name w:val="annotation subject"/>
    <w:basedOn w:val="af"/>
    <w:next w:val="af"/>
    <w:link w:val="af2"/>
    <w:uiPriority w:val="99"/>
    <w:semiHidden/>
    <w:unhideWhenUsed/>
    <w:rsid w:val="00087CF0"/>
    <w:rPr>
      <w:b/>
      <w:bCs/>
    </w:rPr>
  </w:style>
  <w:style w:type="character" w:customStyle="1" w:styleId="af2">
    <w:name w:val="Тема примечания Знак"/>
    <w:basedOn w:val="af0"/>
    <w:link w:val="af1"/>
    <w:uiPriority w:val="99"/>
    <w:semiHidden/>
    <w:rsid w:val="00087CF0"/>
    <w:rPr>
      <w:b/>
      <w:bCs/>
      <w:sz w:val="20"/>
      <w:szCs w:val="20"/>
    </w:rPr>
  </w:style>
  <w:style w:type="paragraph" w:customStyle="1" w:styleId="Default">
    <w:name w:val="Default"/>
    <w:qFormat/>
    <w:rsid w:val="002A239A"/>
    <w:pPr>
      <w:spacing w:after="0" w:line="240" w:lineRule="auto"/>
    </w:pPr>
    <w:rPr>
      <w:rFonts w:ascii="Times New Roman" w:eastAsia="Calibri" w:hAnsi="Times New Roman" w:cs="Times New Roman"/>
      <w:color w:val="000000"/>
      <w:sz w:val="24"/>
      <w:szCs w:val="24"/>
    </w:rPr>
  </w:style>
  <w:style w:type="paragraph" w:styleId="af3">
    <w:name w:val="Normal (Web)"/>
    <w:basedOn w:val="a"/>
    <w:uiPriority w:val="99"/>
    <w:semiHidden/>
    <w:unhideWhenUsed/>
    <w:rsid w:val="007541A9"/>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xl24">
    <w:name w:val="xl24"/>
    <w:basedOn w:val="a"/>
    <w:rsid w:val="00F81559"/>
    <w:pPr>
      <w:pBdr>
        <w:right w:val="single" w:sz="4" w:space="0" w:color="auto"/>
      </w:pBdr>
      <w:spacing w:before="100" w:after="100" w:line="240" w:lineRule="auto"/>
    </w:pPr>
    <w:rPr>
      <w:rFonts w:ascii="Arial" w:eastAsia="Times New Roman" w:hAnsi="Arial" w:cs="Times New Roman"/>
      <w:b/>
      <w:sz w:val="24"/>
      <w:szCs w:val="20"/>
      <w:lang w:eastAsia="ru-RU"/>
    </w:rPr>
  </w:style>
  <w:style w:type="paragraph" w:customStyle="1" w:styleId="Iauiue">
    <w:name w:val="Iau?iue"/>
    <w:rsid w:val="00F815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F81559"/>
    <w:pPr>
      <w:spacing w:after="0" w:line="240" w:lineRule="auto"/>
    </w:pPr>
    <w:rPr>
      <w:rFonts w:ascii="Times New Roman" w:eastAsia="Times New Roman" w:hAnsi="Times New Roman" w:cs="Times New Roman"/>
      <w:sz w:val="20"/>
      <w:szCs w:val="20"/>
      <w:lang w:eastAsia="ru-RU"/>
    </w:rPr>
  </w:style>
  <w:style w:type="character" w:styleId="af4">
    <w:name w:val="Hyperlink"/>
    <w:uiPriority w:val="99"/>
    <w:rsid w:val="00B95D4B"/>
    <w:rPr>
      <w:color w:val="0000FF"/>
      <w:u w:val="single"/>
    </w:rPr>
  </w:style>
  <w:style w:type="character" w:customStyle="1" w:styleId="a4">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
    <w:basedOn w:val="a0"/>
    <w:link w:val="a3"/>
    <w:uiPriority w:val="34"/>
    <w:locked/>
    <w:rsid w:val="008E30E5"/>
  </w:style>
  <w:style w:type="paragraph" w:customStyle="1" w:styleId="3">
    <w:name w:val="заголовок 3"/>
    <w:basedOn w:val="a"/>
    <w:next w:val="a"/>
    <w:rsid w:val="00EE0097"/>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character" w:styleId="af5">
    <w:name w:val="Emphasis"/>
    <w:basedOn w:val="a0"/>
    <w:qFormat/>
    <w:rsid w:val="00EE0097"/>
    <w:rPr>
      <w:i/>
      <w:iCs/>
    </w:rPr>
  </w:style>
  <w:style w:type="paragraph" w:customStyle="1" w:styleId="western">
    <w:name w:val="western"/>
    <w:basedOn w:val="a"/>
    <w:uiPriority w:val="99"/>
    <w:rsid w:val="00746A7C"/>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a.gureeva@tensor.ru" TargetMode="External"/><Relationship Id="rId13" Type="http://schemas.openxmlformats.org/officeDocument/2006/relationships/hyperlink" Target="https://www.diadoc.ru/" TargetMode="External"/><Relationship Id="rId18" Type="http://schemas.openxmlformats.org/officeDocument/2006/relationships/hyperlink" Target="https://www.diadoc.ru/integrations" TargetMode="External"/><Relationship Id="rId26" Type="http://schemas.openxmlformats.org/officeDocument/2006/relationships/hyperlink" Target="https://sbis.ru/support" TargetMode="External"/><Relationship Id="rId3" Type="http://schemas.openxmlformats.org/officeDocument/2006/relationships/styles" Target="styles.xml"/><Relationship Id="rId21" Type="http://schemas.openxmlformats.org/officeDocument/2006/relationships/hyperlink" Target="https://sbis.ru/help/edo/switch" TargetMode="External"/><Relationship Id="rId7" Type="http://schemas.openxmlformats.org/officeDocument/2006/relationships/endnotes" Target="endnotes.xml"/><Relationship Id="rId12" Type="http://schemas.openxmlformats.org/officeDocument/2006/relationships/hyperlink" Target="http://www.diadoc.ru" TargetMode="External"/><Relationship Id="rId17" Type="http://schemas.openxmlformats.org/officeDocument/2006/relationships/hyperlink" Target="https://www.diadoc.ru/docs" TargetMode="External"/><Relationship Id="rId25" Type="http://schemas.openxmlformats.org/officeDocument/2006/relationships/hyperlink" Target="https://sbis.ru/help/integration/" TargetMode="External"/><Relationship Id="rId2" Type="http://schemas.openxmlformats.org/officeDocument/2006/relationships/numbering" Target="numbering.xml"/><Relationship Id="rId16" Type="http://schemas.openxmlformats.org/officeDocument/2006/relationships/hyperlink" Target="https://www.diadoc.ru/check" TargetMode="External"/><Relationship Id="rId20" Type="http://schemas.openxmlformats.org/officeDocument/2006/relationships/hyperlink" Target="https://sb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bis.ru/edo" TargetMode="External"/><Relationship Id="rId24" Type="http://schemas.openxmlformats.org/officeDocument/2006/relationships/hyperlink" Target="https://sbis.ru/help/another/doc" TargetMode="External"/><Relationship Id="rId5" Type="http://schemas.openxmlformats.org/officeDocument/2006/relationships/webSettings" Target="webSettings.xml"/><Relationship Id="rId15" Type="http://schemas.openxmlformats.org/officeDocument/2006/relationships/hyperlink" Target="https://www.diadoc.ru/price" TargetMode="External"/><Relationship Id="rId23" Type="http://schemas.openxmlformats.org/officeDocument/2006/relationships/hyperlink" Target="https://sbis.ru/help/edo/invite" TargetMode="External"/><Relationship Id="rId28" Type="http://schemas.openxmlformats.org/officeDocument/2006/relationships/theme" Target="theme/theme1.xml"/><Relationship Id="rId10" Type="http://schemas.openxmlformats.org/officeDocument/2006/relationships/hyperlink" Target="http://www.diadoc.ru" TargetMode="External"/><Relationship Id="rId19" Type="http://schemas.openxmlformats.org/officeDocument/2006/relationships/hyperlink" Target="https://www.diadoc.ru/support" TargetMode="External"/><Relationship Id="rId4" Type="http://schemas.openxmlformats.org/officeDocument/2006/relationships/settings" Target="settings.xml"/><Relationship Id="rId9" Type="http://schemas.openxmlformats.org/officeDocument/2006/relationships/hyperlink" Target="mailto:annazv@skbkontur.ru" TargetMode="External"/><Relationship Id="rId14" Type="http://schemas.openxmlformats.org/officeDocument/2006/relationships/hyperlink" Target="https://www.diadoc.ru/easyregistration" TargetMode="External"/><Relationship Id="rId22" Type="http://schemas.openxmlformats.org/officeDocument/2006/relationships/hyperlink" Target="https://sbis.ru/tariffs?tab=edo" TargetMode="External"/><Relationship Id="rId27" Type="http://schemas.openxmlformats.org/officeDocument/2006/relationships/fontTable" Target="fontTable.xml"/></Relationships>
</file>

<file path=word/theme/theme1.xml><?xml version="1.0" encoding="utf-8"?>
<a:theme xmlns:a="http://schemas.openxmlformats.org/drawingml/2006/main" name="Легкий дым">
  <a:themeElements>
    <a:clrScheme name="Легкий дым">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Легкий дым">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Легкий дым">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6266B-572A-43DF-B165-85A75A769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13997</Words>
  <Characters>79783</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Кротова Екатерина Александровна</dc:creator>
  <cp:lastModifiedBy>Забабурина Анастасия Павловна</cp:lastModifiedBy>
  <cp:revision>2</cp:revision>
  <cp:lastPrinted>2017-04-03T15:30:00Z</cp:lastPrinted>
  <dcterms:created xsi:type="dcterms:W3CDTF">2020-05-20T16:43:00Z</dcterms:created>
  <dcterms:modified xsi:type="dcterms:W3CDTF">2020-05-20T16:43:00Z</dcterms:modified>
</cp:coreProperties>
</file>