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FD9" w:rsidRDefault="008E6FD9" w:rsidP="008E6FD9">
      <w:pPr>
        <w:pStyle w:val="1"/>
        <w:jc w:val="right"/>
      </w:pPr>
      <w:bookmarkStart w:id="0" w:name="_GoBack"/>
      <w:bookmarkEnd w:id="0"/>
      <w:r>
        <w:t xml:space="preserve">Приложение № 2 </w:t>
      </w:r>
    </w:p>
    <w:p w:rsidR="008E6FD9" w:rsidRDefault="008E6FD9" w:rsidP="008E6FD9">
      <w:pPr>
        <w:pStyle w:val="1"/>
        <w:jc w:val="right"/>
      </w:pPr>
      <w:r>
        <w:t xml:space="preserve">к Стандартным условиям </w:t>
      </w:r>
    </w:p>
    <w:p w:rsidR="008E6FD9" w:rsidRDefault="008E6FD9" w:rsidP="008E6FD9">
      <w:pPr>
        <w:pStyle w:val="1"/>
        <w:jc w:val="right"/>
      </w:pPr>
      <w:r w:rsidRPr="006B1012">
        <w:t>взаимодействия</w:t>
      </w: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lastRenderedPageBreak/>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540CB3" w:rsidRPr="00540CB3" w:rsidRDefault="00540CB3" w:rsidP="00A73E46">
      <w:pPr>
        <w:numPr>
          <w:ilvl w:val="0"/>
          <w:numId w:val="12"/>
        </w:numPr>
        <w:ind w:left="0" w:firstLine="0"/>
        <w:jc w:val="both"/>
        <w:rPr>
          <w:sz w:val="22"/>
          <w:szCs w:val="22"/>
        </w:rPr>
      </w:pPr>
      <w:r w:rsidRPr="00540CB3">
        <w:rPr>
          <w:sz w:val="22"/>
          <w:szCs w:val="22"/>
        </w:rPr>
        <w:t xml:space="preserve">услуга цифрового телевидения (далее </w:t>
      </w:r>
      <w:r w:rsidR="00A13D19">
        <w:rPr>
          <w:sz w:val="22"/>
          <w:szCs w:val="22"/>
        </w:rPr>
        <w:t>ЦТВ</w:t>
      </w:r>
      <w:r w:rsidRPr="00540CB3">
        <w:rPr>
          <w:sz w:val="22"/>
          <w:szCs w:val="22"/>
        </w:rPr>
        <w:t>);</w:t>
      </w:r>
    </w:p>
    <w:p w:rsidR="002257D5" w:rsidRPr="00FE5316" w:rsidRDefault="00C05169" w:rsidP="00E06453">
      <w:pPr>
        <w:numPr>
          <w:ilvl w:val="0"/>
          <w:numId w:val="12"/>
        </w:numPr>
        <w:tabs>
          <w:tab w:val="left" w:pos="720"/>
        </w:tabs>
        <w:ind w:left="0" w:firstLine="0"/>
        <w:jc w:val="both"/>
        <w:rPr>
          <w:sz w:val="22"/>
          <w:szCs w:val="22"/>
        </w:rPr>
      </w:pPr>
      <w:r w:rsidRPr="00540CB3">
        <w:rPr>
          <w:sz w:val="22"/>
          <w:szCs w:val="22"/>
        </w:rPr>
        <w:t xml:space="preserve">услуга кабельного телевидения </w:t>
      </w:r>
      <w:r w:rsidR="00F60B28" w:rsidRPr="00540CB3">
        <w:rPr>
          <w:sz w:val="22"/>
          <w:szCs w:val="22"/>
        </w:rPr>
        <w:t>(далее –</w:t>
      </w:r>
      <w:r w:rsidR="00EE12C7" w:rsidRPr="00540CB3">
        <w:rPr>
          <w:sz w:val="22"/>
          <w:szCs w:val="22"/>
        </w:rPr>
        <w:t xml:space="preserve"> К</w:t>
      </w:r>
      <w:r w:rsidR="00A20D7C" w:rsidRPr="00540CB3">
        <w:rPr>
          <w:sz w:val="22"/>
          <w:szCs w:val="22"/>
        </w:rPr>
        <w:t>ТВ</w:t>
      </w:r>
      <w:r w:rsidR="007F17B6" w:rsidRPr="00540CB3">
        <w:rPr>
          <w:sz w:val="22"/>
          <w:szCs w:val="22"/>
        </w:rPr>
        <w:t>);</w:t>
      </w:r>
      <w:r w:rsidR="00E4534C" w:rsidRPr="00540CB3" w:rsidDel="00E4534C">
        <w:rPr>
          <w:sz w:val="22"/>
          <w:szCs w:val="22"/>
        </w:rPr>
        <w:t xml:space="preserve"> </w:t>
      </w:r>
    </w:p>
    <w:p w:rsidR="00000ECA" w:rsidRDefault="00000ECA" w:rsidP="00E06453">
      <w:pPr>
        <w:numPr>
          <w:ilvl w:val="0"/>
          <w:numId w:val="12"/>
        </w:numPr>
        <w:tabs>
          <w:tab w:val="left" w:pos="720"/>
        </w:tabs>
        <w:ind w:left="0" w:firstLine="0"/>
        <w:jc w:val="both"/>
        <w:rPr>
          <w:sz w:val="22"/>
          <w:szCs w:val="22"/>
        </w:rPr>
      </w:pPr>
      <w:r>
        <w:rPr>
          <w:sz w:val="22"/>
          <w:szCs w:val="22"/>
        </w:rPr>
        <w:t>услуга «Умный дом»</w:t>
      </w:r>
      <w:r w:rsidR="0049045B">
        <w:rPr>
          <w:sz w:val="22"/>
          <w:szCs w:val="22"/>
        </w:rPr>
        <w:t xml:space="preserve">, включающая в себя комплекс сервисов на единой облачной платформе, связанных с видеонаблюдением, а также мониторингом </w:t>
      </w:r>
      <w:r w:rsidR="00326DE7">
        <w:rPr>
          <w:sz w:val="22"/>
          <w:szCs w:val="22"/>
        </w:rPr>
        <w:t xml:space="preserve">безопасности </w:t>
      </w:r>
      <w:r w:rsidR="0049045B">
        <w:rPr>
          <w:sz w:val="22"/>
          <w:szCs w:val="22"/>
        </w:rPr>
        <w:t>состояния помещений</w:t>
      </w:r>
      <w:r>
        <w:rPr>
          <w:sz w:val="22"/>
          <w:szCs w:val="22"/>
        </w:rPr>
        <w:t xml:space="preserve"> (далее – УД)</w:t>
      </w:r>
      <w:r w:rsidR="008B6711">
        <w:rPr>
          <w:sz w:val="22"/>
          <w:szCs w:val="22"/>
        </w:rPr>
        <w:t>:</w:t>
      </w:r>
    </w:p>
    <w:p w:rsidR="008B6711" w:rsidRDefault="008B6711" w:rsidP="008B6711">
      <w:pPr>
        <w:ind w:left="709"/>
        <w:jc w:val="both"/>
        <w:rPr>
          <w:sz w:val="22"/>
          <w:szCs w:val="22"/>
        </w:rPr>
      </w:pPr>
      <w:r w:rsidRPr="008B6711">
        <w:rPr>
          <w:sz w:val="22"/>
          <w:szCs w:val="22"/>
        </w:rPr>
        <w:t>сервис Видеонаблюдение (далее - УД.ВН)</w:t>
      </w:r>
      <w:r>
        <w:rPr>
          <w:sz w:val="22"/>
          <w:szCs w:val="22"/>
        </w:rPr>
        <w:t>;</w:t>
      </w:r>
    </w:p>
    <w:p w:rsidR="008B6711" w:rsidRDefault="008B6711" w:rsidP="008B6711">
      <w:pPr>
        <w:ind w:left="709"/>
        <w:jc w:val="both"/>
        <w:rPr>
          <w:sz w:val="22"/>
          <w:szCs w:val="22"/>
        </w:rPr>
      </w:pPr>
      <w:r w:rsidRPr="008B6711">
        <w:rPr>
          <w:sz w:val="22"/>
          <w:szCs w:val="22"/>
        </w:rPr>
        <w:t>сервис Безопасность Базовый комплект (далее УД.БК)</w:t>
      </w:r>
      <w:r>
        <w:rPr>
          <w:sz w:val="22"/>
          <w:szCs w:val="22"/>
        </w:rPr>
        <w:t>;</w:t>
      </w:r>
    </w:p>
    <w:p w:rsidR="008B6711" w:rsidRDefault="008B6711" w:rsidP="008B6711">
      <w:pPr>
        <w:ind w:left="709"/>
        <w:jc w:val="both"/>
        <w:rPr>
          <w:sz w:val="22"/>
          <w:szCs w:val="22"/>
        </w:rPr>
      </w:pPr>
      <w:r w:rsidRPr="008B6711">
        <w:rPr>
          <w:sz w:val="22"/>
          <w:szCs w:val="22"/>
        </w:rPr>
        <w:t>сервис Безопасность Расширенный комплект (далее – УД.РК)</w:t>
      </w:r>
      <w:r w:rsidR="00DD3A3D">
        <w:rPr>
          <w:sz w:val="22"/>
          <w:szCs w:val="22"/>
        </w:rPr>
        <w:t>;</w:t>
      </w:r>
    </w:p>
    <w:p w:rsidR="00A25769" w:rsidRDefault="0063201C" w:rsidP="00E06453">
      <w:pPr>
        <w:numPr>
          <w:ilvl w:val="0"/>
          <w:numId w:val="12"/>
        </w:numPr>
        <w:tabs>
          <w:tab w:val="left" w:pos="720"/>
        </w:tabs>
        <w:ind w:left="0" w:firstLine="0"/>
        <w:jc w:val="both"/>
        <w:rPr>
          <w:sz w:val="22"/>
          <w:szCs w:val="22"/>
        </w:rPr>
      </w:pPr>
      <w:r w:rsidRPr="007B4910">
        <w:rPr>
          <w:sz w:val="22"/>
          <w:szCs w:val="22"/>
        </w:rPr>
        <w:t>услуг</w:t>
      </w:r>
      <w:r>
        <w:rPr>
          <w:sz w:val="22"/>
          <w:szCs w:val="22"/>
        </w:rPr>
        <w:t>а</w:t>
      </w:r>
      <w:r w:rsidRPr="007B4910">
        <w:rPr>
          <w:sz w:val="22"/>
          <w:szCs w:val="22"/>
        </w:rPr>
        <w:t xml:space="preserve"> </w:t>
      </w:r>
      <w:r w:rsidRPr="003B05BC">
        <w:rPr>
          <w:sz w:val="22"/>
          <w:szCs w:val="22"/>
        </w:rPr>
        <w:t>связи в сетях подвижной радиотелефонной связи GSM/CDMA/UMTS/LTE</w:t>
      </w:r>
      <w:r>
        <w:rPr>
          <w:sz w:val="22"/>
          <w:szCs w:val="22"/>
        </w:rPr>
        <w:t xml:space="preserve"> (</w:t>
      </w:r>
      <w:r w:rsidRPr="003B05BC">
        <w:rPr>
          <w:sz w:val="22"/>
          <w:szCs w:val="22"/>
        </w:rPr>
        <w:t>Услуг</w:t>
      </w:r>
      <w:r>
        <w:rPr>
          <w:sz w:val="22"/>
          <w:szCs w:val="22"/>
        </w:rPr>
        <w:t>и</w:t>
      </w:r>
      <w:r w:rsidRPr="003B05BC">
        <w:rPr>
          <w:sz w:val="22"/>
          <w:szCs w:val="22"/>
        </w:rPr>
        <w:t xml:space="preserve"> </w:t>
      </w:r>
      <w:r w:rsidRPr="003B05BC">
        <w:rPr>
          <w:sz w:val="22"/>
          <w:szCs w:val="22"/>
          <w:lang w:val="en-US"/>
        </w:rPr>
        <w:t>MVNO</w:t>
      </w:r>
      <w:r>
        <w:rPr>
          <w:sz w:val="22"/>
          <w:szCs w:val="22"/>
        </w:rPr>
        <w:t>)</w:t>
      </w:r>
      <w:r w:rsidR="00DD3A3D">
        <w:rPr>
          <w:sz w:val="22"/>
          <w:szCs w:val="22"/>
        </w:rPr>
        <w:t xml:space="preserve">, Услуга </w:t>
      </w:r>
      <w:r w:rsidR="00DD3A3D">
        <w:rPr>
          <w:sz w:val="22"/>
          <w:szCs w:val="22"/>
          <w:lang w:val="en-US"/>
        </w:rPr>
        <w:t>MVNO</w:t>
      </w:r>
      <w:r w:rsidR="00DD3A3D">
        <w:rPr>
          <w:sz w:val="22"/>
          <w:szCs w:val="22"/>
        </w:rPr>
        <w:t xml:space="preserve"> может также предоставляться в рамках подключения Конвергентного пакета Услуг (п</w:t>
      </w:r>
      <w:r w:rsidR="00DD3A3D">
        <w:rPr>
          <w:rStyle w:val="afe"/>
          <w:sz w:val="22"/>
          <w:szCs w:val="22"/>
          <w:lang w:val="ru-RU"/>
        </w:rPr>
        <w:t>акетно</w:t>
      </w:r>
      <w:r w:rsidR="00DD3A3D" w:rsidRPr="00016499">
        <w:rPr>
          <w:rStyle w:val="afe"/>
          <w:sz w:val="22"/>
          <w:szCs w:val="22"/>
          <w:lang w:val="ru-RU"/>
        </w:rPr>
        <w:t>е предложени</w:t>
      </w:r>
      <w:r w:rsidR="00DD3A3D">
        <w:rPr>
          <w:rStyle w:val="afe"/>
          <w:sz w:val="22"/>
          <w:szCs w:val="22"/>
          <w:lang w:val="ru-RU"/>
        </w:rPr>
        <w:t>е</w:t>
      </w:r>
      <w:r w:rsidR="00DD3A3D" w:rsidRPr="00016499">
        <w:rPr>
          <w:rStyle w:val="afe"/>
          <w:sz w:val="22"/>
          <w:szCs w:val="22"/>
          <w:lang w:val="ru-RU"/>
        </w:rPr>
        <w:t xml:space="preserve"> </w:t>
      </w:r>
      <w:r w:rsidR="00DD3A3D">
        <w:rPr>
          <w:rStyle w:val="afe"/>
          <w:sz w:val="22"/>
          <w:szCs w:val="22"/>
          <w:lang w:val="ru-RU"/>
        </w:rPr>
        <w:t>Услуг, включающее одновременное подключение Услуги</w:t>
      </w:r>
      <w:r w:rsidR="00DD3A3D" w:rsidRPr="00016499">
        <w:rPr>
          <w:rStyle w:val="afe"/>
          <w:sz w:val="22"/>
          <w:szCs w:val="22"/>
          <w:lang w:val="ru-RU"/>
        </w:rPr>
        <w:t xml:space="preserve"> </w:t>
      </w:r>
      <w:r w:rsidR="00DD3A3D">
        <w:rPr>
          <w:rStyle w:val="afe"/>
          <w:sz w:val="22"/>
          <w:szCs w:val="22"/>
        </w:rPr>
        <w:t>MVNO</w:t>
      </w:r>
      <w:r w:rsidR="00DD3A3D">
        <w:rPr>
          <w:rStyle w:val="afe"/>
          <w:sz w:val="22"/>
          <w:szCs w:val="22"/>
          <w:lang w:val="ru-RU"/>
        </w:rPr>
        <w:t xml:space="preserve"> и иных Услуг)</w:t>
      </w:r>
      <w:r w:rsidR="00DD3A3D" w:rsidRPr="00016499">
        <w:rPr>
          <w:sz w:val="22"/>
          <w:szCs w:val="22"/>
        </w:rPr>
        <w:t>;</w:t>
      </w:r>
    </w:p>
    <w:p w:rsidR="0063201C" w:rsidRDefault="00936299" w:rsidP="00E06453">
      <w:pPr>
        <w:numPr>
          <w:ilvl w:val="0"/>
          <w:numId w:val="12"/>
        </w:numPr>
        <w:tabs>
          <w:tab w:val="left" w:pos="720"/>
        </w:tabs>
        <w:ind w:left="0" w:firstLine="0"/>
        <w:jc w:val="both"/>
        <w:rPr>
          <w:sz w:val="22"/>
          <w:szCs w:val="22"/>
        </w:rPr>
      </w:pPr>
      <w:r>
        <w:rPr>
          <w:sz w:val="22"/>
          <w:szCs w:val="22"/>
        </w:rPr>
        <w:t>дополнительная услуга С</w:t>
      </w:r>
      <w:r w:rsidR="00A25769" w:rsidRPr="006D1649">
        <w:rPr>
          <w:sz w:val="22"/>
          <w:szCs w:val="22"/>
        </w:rPr>
        <w:t>мен</w:t>
      </w:r>
      <w:r w:rsidR="00A25769">
        <w:rPr>
          <w:sz w:val="22"/>
          <w:szCs w:val="22"/>
        </w:rPr>
        <w:t>а</w:t>
      </w:r>
      <w:r w:rsidR="00A25769" w:rsidRPr="006D1649">
        <w:rPr>
          <w:sz w:val="22"/>
          <w:szCs w:val="22"/>
        </w:rPr>
        <w:t xml:space="preserve"> технологии </w:t>
      </w:r>
      <w:r w:rsidR="00A25769">
        <w:rPr>
          <w:sz w:val="22"/>
          <w:szCs w:val="22"/>
        </w:rPr>
        <w:t xml:space="preserve">ШПД </w:t>
      </w:r>
      <w:r w:rsidR="00A25769" w:rsidRPr="00EA2188">
        <w:rPr>
          <w:sz w:val="22"/>
          <w:szCs w:val="22"/>
        </w:rPr>
        <w:t>(т</w:t>
      </w:r>
      <w:r w:rsidR="00A25769">
        <w:rPr>
          <w:sz w:val="22"/>
          <w:szCs w:val="22"/>
        </w:rPr>
        <w:t xml:space="preserve">олько </w:t>
      </w:r>
      <w:r w:rsidR="00A25769" w:rsidRPr="006D1649">
        <w:rPr>
          <w:sz w:val="22"/>
          <w:szCs w:val="22"/>
        </w:rPr>
        <w:t>с ADSL на PON/FTTх/</w:t>
      </w:r>
      <w:r w:rsidR="00A25769">
        <w:rPr>
          <w:sz w:val="22"/>
          <w:szCs w:val="22"/>
          <w:lang w:val="en-US"/>
        </w:rPr>
        <w:t>DOCSIS</w:t>
      </w:r>
      <w:r w:rsidR="00A25769">
        <w:rPr>
          <w:sz w:val="22"/>
          <w:szCs w:val="22"/>
        </w:rPr>
        <w:t>)</w:t>
      </w:r>
      <w:r w:rsidR="0063201C" w:rsidRPr="003B05BC">
        <w:rPr>
          <w:sz w:val="22"/>
          <w:szCs w:val="22"/>
        </w:rPr>
        <w:t>.</w:t>
      </w:r>
    </w:p>
    <w:p w:rsidR="007D4531" w:rsidRPr="00E06453" w:rsidRDefault="00CA4F50" w:rsidP="00D150FC">
      <w:pPr>
        <w:numPr>
          <w:ilvl w:val="1"/>
          <w:numId w:val="3"/>
        </w:numPr>
        <w:shd w:val="clear" w:color="auto" w:fill="FFFFFF"/>
        <w:tabs>
          <w:tab w:val="left" w:pos="720"/>
        </w:tabs>
        <w:ind w:left="0" w:firstLine="0"/>
        <w:jc w:val="both"/>
        <w:rPr>
          <w:b/>
          <w:i/>
          <w:sz w:val="22"/>
          <w:szCs w:val="22"/>
        </w:rPr>
      </w:pPr>
      <w:r w:rsidRPr="00540CB3" w:rsidDel="00CA4F50">
        <w:rPr>
          <w:sz w:val="22"/>
          <w:szCs w:val="22"/>
        </w:rPr>
        <w:t xml:space="preserve"> </w:t>
      </w:r>
      <w:r w:rsidR="00863DB2" w:rsidRPr="00B0435A">
        <w:rPr>
          <w:b/>
          <w:sz w:val="22"/>
          <w:szCs w:val="22"/>
          <w:shd w:val="clear" w:color="auto" w:fill="FFFFFF"/>
        </w:rPr>
        <w:t>«ПО Агента</w:t>
      </w:r>
      <w:r w:rsidR="00EE12C7" w:rsidRPr="00B0435A">
        <w:rPr>
          <w:b/>
          <w:sz w:val="22"/>
          <w:szCs w:val="22"/>
          <w:shd w:val="clear" w:color="auto" w:fill="FFFFFF"/>
        </w:rPr>
        <w:t>/Принципала</w:t>
      </w:r>
      <w:r w:rsidR="00863DB2" w:rsidRPr="00B0435A">
        <w:rPr>
          <w:bCs/>
          <w:sz w:val="22"/>
          <w:szCs w:val="22"/>
          <w:shd w:val="clear" w:color="auto" w:fill="FFFFFF"/>
        </w:rPr>
        <w:t>»</w:t>
      </w:r>
      <w:r w:rsidR="00863DB2" w:rsidRPr="00B0435A">
        <w:rPr>
          <w:sz w:val="22"/>
          <w:szCs w:val="22"/>
          <w:shd w:val="clear" w:color="auto" w:fill="FFFFFF"/>
        </w:rPr>
        <w:t xml:space="preserve"> </w:t>
      </w:r>
      <w:r w:rsidR="00863DB2" w:rsidRPr="00E035BF">
        <w:rPr>
          <w:sz w:val="22"/>
          <w:szCs w:val="22"/>
        </w:rPr>
        <w:t>–</w:t>
      </w:r>
      <w:r w:rsidR="00863DB2"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1A0C39" w:rsidRPr="00CC07CC">
        <w:rPr>
          <w:bCs/>
          <w:sz w:val="22"/>
          <w:szCs w:val="22"/>
        </w:rPr>
        <w:t>территория</w:t>
      </w:r>
      <w:r w:rsidR="00095E82">
        <w:rPr>
          <w:bCs/>
          <w:sz w:val="22"/>
          <w:szCs w:val="22"/>
        </w:rPr>
        <w:t xml:space="preserve"> следующих</w:t>
      </w:r>
      <w:r w:rsidRPr="00CC07CC">
        <w:rPr>
          <w:b/>
          <w:bCs/>
          <w:sz w:val="22"/>
          <w:szCs w:val="22"/>
        </w:rPr>
        <w:t xml:space="preserve"> </w:t>
      </w:r>
      <w:r w:rsidR="00B72328">
        <w:rPr>
          <w:bCs/>
          <w:sz w:val="22"/>
          <w:szCs w:val="22"/>
        </w:rPr>
        <w:t>субъект</w:t>
      </w:r>
      <w:r w:rsidR="00095E82">
        <w:rPr>
          <w:bCs/>
          <w:sz w:val="22"/>
          <w:szCs w:val="22"/>
        </w:rPr>
        <w:t>ов</w:t>
      </w:r>
      <w:r w:rsidR="00B72328">
        <w:rPr>
          <w:bCs/>
          <w:sz w:val="22"/>
          <w:szCs w:val="22"/>
        </w:rPr>
        <w:t xml:space="preserve"> Российской Федерации (РФ)</w:t>
      </w:r>
      <w:r w:rsidRPr="00CC07CC">
        <w:rPr>
          <w:bCs/>
          <w:sz w:val="22"/>
          <w:szCs w:val="22"/>
        </w:rPr>
        <w:t xml:space="preserve">:  </w:t>
      </w:r>
      <w:r w:rsidR="00540CB3" w:rsidRPr="009844CC">
        <w:rPr>
          <w:bCs/>
          <w:sz w:val="22"/>
          <w:szCs w:val="22"/>
        </w:rPr>
        <w:t>Санкт</w:t>
      </w:r>
      <w:r w:rsidR="00540CB3" w:rsidRPr="00540CB3">
        <w:rPr>
          <w:bCs/>
          <w:sz w:val="22"/>
          <w:szCs w:val="22"/>
        </w:rPr>
        <w:t>-Петербург и Ленинградская область</w:t>
      </w:r>
      <w:r w:rsidRPr="00CC07CC">
        <w:rPr>
          <w:bCs/>
          <w:sz w:val="22"/>
          <w:szCs w:val="22"/>
        </w:rPr>
        <w:t>,</w:t>
      </w:r>
      <w:r w:rsidRPr="003E0B2C">
        <w:rPr>
          <w:bCs/>
          <w:sz w:val="22"/>
          <w:szCs w:val="22"/>
        </w:rPr>
        <w:t xml:space="preserve"> на территори</w:t>
      </w:r>
      <w:r w:rsidR="00D25687">
        <w:rPr>
          <w:bCs/>
          <w:sz w:val="22"/>
          <w:szCs w:val="22"/>
        </w:rPr>
        <w:t>и</w:t>
      </w:r>
      <w:r w:rsidRPr="003E0B2C">
        <w:rPr>
          <w:bCs/>
          <w:sz w:val="22"/>
          <w:szCs w:val="22"/>
        </w:rPr>
        <w:t xml:space="preserve">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xml:space="preserve">, </w:t>
      </w:r>
      <w:r w:rsidRPr="006766EF">
        <w:rPr>
          <w:sz w:val="22"/>
          <w:szCs w:val="22"/>
        </w:rPr>
        <w:lastRenderedPageBreak/>
        <w:t>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lastRenderedPageBreak/>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lastRenderedPageBreak/>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lastRenderedPageBreak/>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rsidR="00E53C0D" w:rsidRDefault="008E6CAE" w:rsidP="00D150FC">
      <w:pPr>
        <w:numPr>
          <w:ilvl w:val="1"/>
          <w:numId w:val="2"/>
        </w:numPr>
        <w:ind w:left="0" w:firstLine="0"/>
        <w:jc w:val="both"/>
        <w:rPr>
          <w:sz w:val="22"/>
          <w:szCs w:val="22"/>
        </w:rPr>
      </w:pPr>
      <w:r>
        <w:rPr>
          <w:sz w:val="22"/>
          <w:szCs w:val="22"/>
        </w:rPr>
        <w:t>Расчет</w:t>
      </w:r>
      <w:r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00E53C0D" w:rsidRPr="00566923">
        <w:rPr>
          <w:sz w:val="22"/>
          <w:szCs w:val="22"/>
        </w:rPr>
        <w:t xml:space="preserve">, </w:t>
      </w:r>
      <w:r>
        <w:rPr>
          <w:sz w:val="22"/>
          <w:szCs w:val="22"/>
        </w:rPr>
        <w:t xml:space="preserve">производится </w:t>
      </w:r>
      <w:r w:rsidR="00E53C0D" w:rsidRPr="00566923">
        <w:rPr>
          <w:sz w:val="22"/>
          <w:szCs w:val="22"/>
        </w:rPr>
        <w:t>на основании Отчета Агента по форме,</w:t>
      </w:r>
      <w:r w:rsidR="00E53C0D">
        <w:rPr>
          <w:sz w:val="22"/>
          <w:szCs w:val="22"/>
        </w:rPr>
        <w:t xml:space="preserve"> предусмотренн</w:t>
      </w:r>
      <w:r w:rsidR="0050194D">
        <w:rPr>
          <w:sz w:val="22"/>
          <w:szCs w:val="22"/>
        </w:rPr>
        <w:t>о</w:t>
      </w:r>
      <w:r w:rsidR="001C7B47">
        <w:rPr>
          <w:sz w:val="22"/>
          <w:szCs w:val="22"/>
        </w:rPr>
        <w:t>й</w:t>
      </w:r>
      <w:r w:rsidR="00E53C0D">
        <w:rPr>
          <w:sz w:val="22"/>
          <w:szCs w:val="22"/>
        </w:rPr>
        <w:t xml:space="preserve"> Приложением № </w:t>
      </w:r>
      <w:r w:rsidR="00754FF0">
        <w:rPr>
          <w:sz w:val="22"/>
          <w:szCs w:val="22"/>
        </w:rPr>
        <w:t>6</w:t>
      </w:r>
      <w:r w:rsidR="00754FF0" w:rsidRPr="00566923">
        <w:rPr>
          <w:sz w:val="22"/>
          <w:szCs w:val="22"/>
        </w:rPr>
        <w:t xml:space="preserve"> </w:t>
      </w:r>
      <w:r w:rsidR="00E53C0D" w:rsidRPr="00566923">
        <w:rPr>
          <w:sz w:val="22"/>
          <w:szCs w:val="22"/>
        </w:rPr>
        <w:t>к настоящему Договору</w:t>
      </w:r>
      <w:r w:rsidR="00E53C0D">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763036" w:rsidRPr="00B74A31" w:rsidRDefault="00763036" w:rsidP="00D150FC">
      <w:pPr>
        <w:numPr>
          <w:ilvl w:val="1"/>
          <w:numId w:val="2"/>
        </w:numPr>
        <w:shd w:val="clear" w:color="auto" w:fill="FFFFFF"/>
        <w:ind w:left="0" w:firstLine="0"/>
        <w:jc w:val="both"/>
        <w:rPr>
          <w:sz w:val="22"/>
          <w:szCs w:val="22"/>
        </w:rPr>
      </w:pPr>
      <w:r>
        <w:rPr>
          <w:sz w:val="22"/>
          <w:szCs w:val="22"/>
        </w:rPr>
        <w:t>Счет-фактура выставляется Агентом в соответствии с требованиями действующего налогового законодательства РФ.</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321673" w:rsidRDefault="00DD4A68" w:rsidP="00D150FC">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сумма вознаграждения Агента по настоящему Договору не должна превышать </w:t>
      </w:r>
      <w:r w:rsidR="00F364AE" w:rsidRPr="00AA464E">
        <w:rPr>
          <w:sz w:val="22"/>
          <w:szCs w:val="22"/>
        </w:rPr>
        <w:t>____ (</w:t>
      </w:r>
      <w:r w:rsidR="00F364AE" w:rsidRPr="00AA464E">
        <w:rPr>
          <w:i/>
          <w:color w:val="1F497D" w:themeColor="text2"/>
          <w:sz w:val="22"/>
          <w:szCs w:val="22"/>
        </w:rPr>
        <w:t>прописью</w:t>
      </w:r>
      <w:r w:rsidR="00F364AE" w:rsidRPr="00AA464E">
        <w:rPr>
          <w:sz w:val="22"/>
          <w:szCs w:val="22"/>
        </w:rPr>
        <w:t>)</w:t>
      </w:r>
      <w:r w:rsidRPr="00321673">
        <w:rPr>
          <w:sz w:val="22"/>
          <w:szCs w:val="22"/>
        </w:rPr>
        <w:t xml:space="preserve"> рублей с учетом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w:t>
      </w:r>
      <w:r w:rsidRPr="00B74A31">
        <w:rPr>
          <w:iCs/>
          <w:sz w:val="22"/>
          <w:szCs w:val="22"/>
        </w:rPr>
        <w:lastRenderedPageBreak/>
        <w:t xml:space="preserve">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w:t>
      </w:r>
      <w:r w:rsidRPr="00AD25B3">
        <w:rPr>
          <w:iCs/>
          <w:sz w:val="22"/>
          <w:szCs w:val="22"/>
        </w:rPr>
        <w:lastRenderedPageBreak/>
        <w:t xml:space="preserve">(тридцати) дней с момента получения претензии Стороной, которой направлена претензия, каждая из 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lastRenderedPageBreak/>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t xml:space="preserve">Агент и </w:t>
      </w:r>
      <w:r w:rsidRPr="0043045E">
        <w:rPr>
          <w:bCs/>
          <w:sz w:val="22"/>
          <w:szCs w:val="22"/>
        </w:rPr>
        <w:t xml:space="preserve">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w:t>
      </w:r>
      <w:r w:rsidRPr="0043045E">
        <w:rPr>
          <w:bCs/>
          <w:sz w:val="22"/>
          <w:szCs w:val="22"/>
        </w:rPr>
        <w:lastRenderedPageBreak/>
        <w:t>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w:t>
      </w:r>
      <w:r w:rsidRPr="00AA464E">
        <w:rPr>
          <w:sz w:val="22"/>
        </w:rPr>
        <w:lastRenderedPageBreak/>
        <w:t>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12665F" w:rsidRPr="00B74A31" w:rsidRDefault="0012665F" w:rsidP="0017623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B74A31" w:rsidRDefault="00B14A92" w:rsidP="00B14A92">
      <w:pPr>
        <w:jc w:val="both"/>
        <w:rPr>
          <w:b/>
          <w:sz w:val="22"/>
          <w:szCs w:val="22"/>
        </w:rPr>
      </w:pP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Pr="00B74A31"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48" w:type="dxa"/>
        <w:tblLook w:val="00A0" w:firstRow="1" w:lastRow="0" w:firstColumn="1" w:lastColumn="0" w:noHBand="0" w:noVBand="0"/>
      </w:tblPr>
      <w:tblGrid>
        <w:gridCol w:w="1951"/>
        <w:gridCol w:w="142"/>
        <w:gridCol w:w="7513"/>
        <w:gridCol w:w="142"/>
      </w:tblGrid>
      <w:tr w:rsidR="003277A8" w:rsidRPr="00B74A31" w:rsidTr="005A7021">
        <w:trPr>
          <w:gridAfter w:val="1"/>
          <w:wAfter w:w="142" w:type="dxa"/>
        </w:trPr>
        <w:tc>
          <w:tcPr>
            <w:tcW w:w="1951" w:type="dxa"/>
          </w:tcPr>
          <w:p w:rsidR="003277A8" w:rsidRPr="00B74A31" w:rsidRDefault="003277A8" w:rsidP="005D19B8">
            <w:pPr>
              <w:jc w:val="both"/>
              <w:rPr>
                <w:b/>
                <w:sz w:val="22"/>
                <w:szCs w:val="22"/>
              </w:rPr>
            </w:pPr>
            <w:r w:rsidRPr="00B74A31">
              <w:rPr>
                <w:sz w:val="22"/>
                <w:szCs w:val="22"/>
              </w:rPr>
              <w:t>Приложение №1</w:t>
            </w:r>
          </w:p>
        </w:tc>
        <w:tc>
          <w:tcPr>
            <w:tcW w:w="7655" w:type="dxa"/>
            <w:gridSpan w:val="2"/>
          </w:tcPr>
          <w:p w:rsidR="003277A8" w:rsidRPr="00B74A31" w:rsidRDefault="003277A8" w:rsidP="005D19B8">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3277A8" w:rsidRPr="00B74A31" w:rsidTr="005A7021">
        <w:tc>
          <w:tcPr>
            <w:tcW w:w="2093" w:type="dxa"/>
            <w:gridSpan w:val="2"/>
          </w:tcPr>
          <w:p w:rsidR="003277A8" w:rsidRPr="00B74A31" w:rsidRDefault="003277A8" w:rsidP="005D19B8">
            <w:pPr>
              <w:jc w:val="both"/>
              <w:rPr>
                <w:b/>
                <w:sz w:val="22"/>
                <w:szCs w:val="22"/>
              </w:rPr>
            </w:pPr>
            <w:r w:rsidRPr="00B74A31">
              <w:rPr>
                <w:sz w:val="22"/>
                <w:szCs w:val="22"/>
              </w:rPr>
              <w:t>Приложение №2</w:t>
            </w:r>
          </w:p>
        </w:tc>
        <w:tc>
          <w:tcPr>
            <w:tcW w:w="7655" w:type="dxa"/>
            <w:gridSpan w:val="2"/>
          </w:tcPr>
          <w:p w:rsidR="003277A8" w:rsidRPr="00B74A31" w:rsidRDefault="003277A8" w:rsidP="005A7021">
            <w:pPr>
              <w:ind w:left="-108"/>
              <w:jc w:val="both"/>
              <w:rPr>
                <w:b/>
                <w:sz w:val="22"/>
                <w:szCs w:val="22"/>
              </w:rPr>
            </w:pPr>
            <w:r w:rsidRPr="00B74A31">
              <w:rPr>
                <w:sz w:val="22"/>
                <w:szCs w:val="22"/>
              </w:rPr>
              <w:t>Вознаграждение Агента</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№3</w:t>
            </w:r>
          </w:p>
        </w:tc>
        <w:tc>
          <w:tcPr>
            <w:tcW w:w="7655" w:type="dxa"/>
            <w:gridSpan w:val="2"/>
          </w:tcPr>
          <w:p w:rsidR="003277A8" w:rsidRPr="00B74A31" w:rsidRDefault="003277A8" w:rsidP="005D19B8">
            <w:pPr>
              <w:jc w:val="both"/>
              <w:rPr>
                <w:sz w:val="22"/>
                <w:szCs w:val="22"/>
              </w:rPr>
            </w:pPr>
            <w:r w:rsidRPr="00B74A31">
              <w:rPr>
                <w:sz w:val="22"/>
                <w:szCs w:val="22"/>
              </w:rPr>
              <w:t xml:space="preserve">Регламент взаимодействия Сторон </w:t>
            </w:r>
          </w:p>
        </w:tc>
      </w:tr>
      <w:tr w:rsidR="003277A8" w:rsidRPr="00B74A31" w:rsidTr="005A7021">
        <w:trPr>
          <w:gridAfter w:val="1"/>
          <w:wAfter w:w="142" w:type="dxa"/>
          <w:trHeight w:val="197"/>
        </w:trPr>
        <w:tc>
          <w:tcPr>
            <w:tcW w:w="1951" w:type="dxa"/>
          </w:tcPr>
          <w:p w:rsidR="003277A8" w:rsidRPr="00B74A31" w:rsidRDefault="003277A8" w:rsidP="005D19B8">
            <w:pPr>
              <w:rPr>
                <w:sz w:val="22"/>
                <w:szCs w:val="22"/>
              </w:rPr>
            </w:pPr>
            <w:r w:rsidRPr="00B74A31">
              <w:rPr>
                <w:sz w:val="22"/>
                <w:szCs w:val="22"/>
              </w:rPr>
              <w:t>Приложение №4</w:t>
            </w:r>
          </w:p>
        </w:tc>
        <w:tc>
          <w:tcPr>
            <w:tcW w:w="7655" w:type="dxa"/>
            <w:gridSpan w:val="2"/>
          </w:tcPr>
          <w:p w:rsidR="003277A8" w:rsidRPr="00B74A31" w:rsidRDefault="003277A8" w:rsidP="0032528F">
            <w:pPr>
              <w:jc w:val="both"/>
              <w:rPr>
                <w:sz w:val="22"/>
                <w:szCs w:val="22"/>
              </w:rPr>
            </w:pPr>
            <w:r w:rsidRPr="00B74A31">
              <w:rPr>
                <w:sz w:val="22"/>
                <w:szCs w:val="22"/>
              </w:rPr>
              <w:t>Порядок технологического и информационного взаимодействия Сторон</w:t>
            </w:r>
            <w:r w:rsidR="00B10EBC" w:rsidRPr="00F60707">
              <w:rPr>
                <w:sz w:val="22"/>
                <w:szCs w:val="22"/>
              </w:rPr>
              <w:t xml:space="preserve"> </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w:t>
            </w:r>
            <w:r>
              <w:rPr>
                <w:sz w:val="22"/>
                <w:szCs w:val="22"/>
              </w:rPr>
              <w:t>5</w:t>
            </w:r>
          </w:p>
        </w:tc>
        <w:tc>
          <w:tcPr>
            <w:tcW w:w="7655" w:type="dxa"/>
            <w:gridSpan w:val="2"/>
          </w:tcPr>
          <w:p w:rsidR="003277A8" w:rsidRPr="00B74A31" w:rsidRDefault="003277A8" w:rsidP="0032528F">
            <w:pPr>
              <w:jc w:val="both"/>
              <w:rPr>
                <w:sz w:val="22"/>
                <w:szCs w:val="22"/>
              </w:rPr>
            </w:pPr>
            <w:r w:rsidRPr="00B74A31">
              <w:rPr>
                <w:sz w:val="22"/>
                <w:szCs w:val="22"/>
              </w:rPr>
              <w:t xml:space="preserve">Порядок взаимодействия </w:t>
            </w:r>
            <w:r w:rsidR="009A4305">
              <w:rPr>
                <w:sz w:val="22"/>
                <w:szCs w:val="22"/>
              </w:rPr>
              <w:t>Сторон</w:t>
            </w:r>
            <w:r w:rsidRPr="00B74A31">
              <w:rPr>
                <w:sz w:val="22"/>
                <w:szCs w:val="22"/>
              </w:rPr>
              <w:t xml:space="preserve"> по обеспечению информационной безопасности</w:t>
            </w:r>
            <w:r w:rsidR="00B10EBC" w:rsidRPr="00F60707">
              <w:rPr>
                <w:sz w:val="22"/>
                <w:szCs w:val="22"/>
              </w:rPr>
              <w:t xml:space="preserve"> </w:t>
            </w:r>
          </w:p>
        </w:tc>
      </w:tr>
      <w:tr w:rsidR="003277A8" w:rsidRPr="00B74A31" w:rsidTr="005A7021">
        <w:trPr>
          <w:gridAfter w:val="1"/>
          <w:wAfter w:w="142" w:type="dxa"/>
          <w:trHeight w:val="87"/>
        </w:trPr>
        <w:tc>
          <w:tcPr>
            <w:tcW w:w="1951" w:type="dxa"/>
          </w:tcPr>
          <w:p w:rsidR="003277A8" w:rsidRPr="00B74A31" w:rsidRDefault="003277A8" w:rsidP="00754FF0">
            <w:pPr>
              <w:jc w:val="both"/>
              <w:rPr>
                <w:b/>
                <w:sz w:val="22"/>
                <w:szCs w:val="22"/>
              </w:rPr>
            </w:pPr>
            <w:r w:rsidRPr="00B74A31">
              <w:rPr>
                <w:sz w:val="22"/>
                <w:szCs w:val="22"/>
              </w:rPr>
              <w:t>Приложение №</w:t>
            </w:r>
            <w:r w:rsidR="00754FF0">
              <w:rPr>
                <w:sz w:val="22"/>
                <w:szCs w:val="22"/>
              </w:rPr>
              <w:t>6</w:t>
            </w:r>
          </w:p>
        </w:tc>
        <w:tc>
          <w:tcPr>
            <w:tcW w:w="7655" w:type="dxa"/>
            <w:gridSpan w:val="2"/>
          </w:tcPr>
          <w:p w:rsidR="003277A8" w:rsidRPr="00B74A31" w:rsidRDefault="003277A8" w:rsidP="005D19B8">
            <w:pPr>
              <w:jc w:val="both"/>
              <w:rPr>
                <w:b/>
                <w:sz w:val="22"/>
                <w:szCs w:val="22"/>
              </w:rPr>
            </w:pPr>
            <w:r w:rsidRPr="00B74A31">
              <w:rPr>
                <w:sz w:val="22"/>
                <w:szCs w:val="22"/>
              </w:rPr>
              <w:t xml:space="preserve">Форма Отчета Агента </w:t>
            </w:r>
          </w:p>
        </w:tc>
      </w:tr>
      <w:tr w:rsidR="00061CA0" w:rsidRPr="00B74A31" w:rsidTr="005A7021">
        <w:trPr>
          <w:gridAfter w:val="1"/>
          <w:wAfter w:w="142" w:type="dxa"/>
        </w:trPr>
        <w:tc>
          <w:tcPr>
            <w:tcW w:w="1951" w:type="dxa"/>
          </w:tcPr>
          <w:p w:rsidR="00061CA0" w:rsidRPr="00B74A31" w:rsidRDefault="00061CA0" w:rsidP="00754FF0">
            <w:pPr>
              <w:jc w:val="both"/>
              <w:rPr>
                <w:b/>
                <w:sz w:val="22"/>
                <w:szCs w:val="22"/>
              </w:rPr>
            </w:pPr>
            <w:r w:rsidRPr="00B74A31">
              <w:rPr>
                <w:sz w:val="22"/>
                <w:szCs w:val="22"/>
              </w:rPr>
              <w:t>Приложение №</w:t>
            </w:r>
            <w:r w:rsidR="00754FF0">
              <w:rPr>
                <w:sz w:val="22"/>
                <w:szCs w:val="22"/>
              </w:rPr>
              <w:t>7</w:t>
            </w:r>
          </w:p>
        </w:tc>
        <w:tc>
          <w:tcPr>
            <w:tcW w:w="7655" w:type="dxa"/>
            <w:gridSpan w:val="2"/>
          </w:tcPr>
          <w:p w:rsidR="009E16DC" w:rsidRPr="00E06E54" w:rsidRDefault="00061CA0" w:rsidP="005D19B8">
            <w:pPr>
              <w:jc w:val="both"/>
              <w:rPr>
                <w:sz w:val="22"/>
                <w:szCs w:val="22"/>
              </w:rPr>
            </w:pPr>
            <w:r w:rsidRPr="00B74A31">
              <w:rPr>
                <w:sz w:val="22"/>
                <w:szCs w:val="22"/>
              </w:rPr>
              <w:t>Контактные лица Сторон</w:t>
            </w:r>
          </w:p>
        </w:tc>
      </w:tr>
      <w:tr w:rsidR="00E06E54" w:rsidRPr="00B74A31" w:rsidTr="005A7021">
        <w:trPr>
          <w:gridAfter w:val="1"/>
          <w:wAfter w:w="142" w:type="dxa"/>
        </w:trPr>
        <w:tc>
          <w:tcPr>
            <w:tcW w:w="1951" w:type="dxa"/>
          </w:tcPr>
          <w:p w:rsidR="00924565" w:rsidRDefault="00924565" w:rsidP="00924565">
            <w:pPr>
              <w:jc w:val="both"/>
              <w:rPr>
                <w:sz w:val="22"/>
                <w:szCs w:val="22"/>
              </w:rPr>
            </w:pPr>
            <w:r w:rsidRPr="00B74A31">
              <w:rPr>
                <w:sz w:val="22"/>
                <w:szCs w:val="22"/>
              </w:rPr>
              <w:t>Приложение №</w:t>
            </w:r>
            <w:r>
              <w:rPr>
                <w:sz w:val="22"/>
                <w:szCs w:val="22"/>
              </w:rPr>
              <w:t>8</w:t>
            </w:r>
          </w:p>
          <w:p w:rsidR="00924565" w:rsidRDefault="00924565" w:rsidP="009E16DC">
            <w:pPr>
              <w:jc w:val="both"/>
              <w:rPr>
                <w:sz w:val="22"/>
                <w:szCs w:val="22"/>
              </w:rPr>
            </w:pPr>
          </w:p>
          <w:p w:rsidR="00E06E54" w:rsidRPr="00E06E54" w:rsidRDefault="00E06E54" w:rsidP="009E16DC">
            <w:pPr>
              <w:jc w:val="both"/>
              <w:rPr>
                <w:sz w:val="22"/>
                <w:szCs w:val="22"/>
              </w:rPr>
            </w:pPr>
          </w:p>
        </w:tc>
        <w:tc>
          <w:tcPr>
            <w:tcW w:w="7655" w:type="dxa"/>
            <w:gridSpan w:val="2"/>
          </w:tcPr>
          <w:p w:rsidR="00924565" w:rsidRDefault="00924565" w:rsidP="00924565">
            <w:pPr>
              <w:jc w:val="both"/>
              <w:rPr>
                <w:sz w:val="22"/>
                <w:szCs w:val="22"/>
              </w:rPr>
            </w:pPr>
            <w:r w:rsidRPr="005A7021">
              <w:rPr>
                <w:sz w:val="22"/>
                <w:szCs w:val="22"/>
              </w:rPr>
              <w:t>Заявление</w:t>
            </w:r>
            <w:r>
              <w:rPr>
                <w:sz w:val="22"/>
                <w:szCs w:val="22"/>
              </w:rPr>
              <w:t xml:space="preserve"> </w:t>
            </w:r>
            <w:r w:rsidRPr="005A7021">
              <w:rPr>
                <w:sz w:val="22"/>
                <w:szCs w:val="22"/>
              </w:rPr>
              <w:t>о заключении договора об оказании услуг местной телефонной связи</w:t>
            </w:r>
          </w:p>
          <w:p w:rsidR="00E06E54" w:rsidRPr="00E06E54" w:rsidRDefault="00E06E54" w:rsidP="00A9300E">
            <w:pPr>
              <w:jc w:val="both"/>
              <w:rPr>
                <w:sz w:val="22"/>
                <w:szCs w:val="22"/>
              </w:rPr>
            </w:pPr>
          </w:p>
        </w:tc>
      </w:tr>
    </w:tbl>
    <w:p w:rsidR="006C1CD5" w:rsidRPr="00E53A02" w:rsidRDefault="006C1CD5" w:rsidP="001C5666">
      <w:pPr>
        <w:jc w:val="both"/>
        <w:rPr>
          <w:color w:val="0000FF"/>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9D20FF" w:rsidRDefault="009D20FF" w:rsidP="00DD1E9D">
            <w:pPr>
              <w:jc w:val="right"/>
              <w:rPr>
                <w:bC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Default="009844CC"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3006F8" w:rsidRDefault="00E15B3B" w:rsidP="00DD1E9D">
      <w:r>
        <w:br w:type="textWrapping" w:clear="all"/>
      </w:r>
    </w:p>
    <w:p w:rsidR="009977D9" w:rsidRPr="000760CE" w:rsidRDefault="009977D9" w:rsidP="009977D9">
      <w:pPr>
        <w:jc w:val="center"/>
        <w:rPr>
          <w:b/>
          <w:sz w:val="22"/>
          <w:szCs w:val="22"/>
        </w:rPr>
      </w:pPr>
      <w:r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Default="00DA77DE" w:rsidP="00DD1E9D">
      <w:pPr>
        <w:pStyle w:val="aff5"/>
        <w:ind w:left="0"/>
        <w:jc w:val="center"/>
        <w:rPr>
          <w:b/>
          <w:bCs/>
          <w:sz w:val="22"/>
          <w:szCs w:val="22"/>
        </w:rPr>
      </w:pPr>
      <w:r w:rsidRPr="001D4FBD">
        <w:rPr>
          <w:b/>
          <w:bCs/>
          <w:sz w:val="22"/>
          <w:szCs w:val="22"/>
        </w:rPr>
        <w:t>Р</w:t>
      </w:r>
      <w:r>
        <w:rPr>
          <w:b/>
          <w:bCs/>
          <w:sz w:val="22"/>
          <w:szCs w:val="22"/>
        </w:rPr>
        <w:t>И</w:t>
      </w:r>
      <w:r w:rsidRPr="001D4FBD">
        <w:rPr>
          <w:b/>
          <w:bCs/>
          <w:sz w:val="22"/>
          <w:szCs w:val="22"/>
        </w:rPr>
        <w:t>=</w:t>
      </w:r>
      <w:r>
        <w:rPr>
          <w:b/>
          <w:bCs/>
          <w:sz w:val="22"/>
          <w:szCs w:val="22"/>
        </w:rPr>
        <w:t xml:space="preserve"> РУ + Р</w:t>
      </w:r>
      <w:r w:rsidR="00487901">
        <w:rPr>
          <w:b/>
          <w:bCs/>
          <w:sz w:val="22"/>
          <w:szCs w:val="22"/>
        </w:rPr>
        <w:t>М</w:t>
      </w:r>
      <w:r w:rsidRPr="00DD1E9D">
        <w:rPr>
          <w:bCs/>
          <w:sz w:val="22"/>
          <w:szCs w:val="22"/>
        </w:rPr>
        <w:t>, где</w:t>
      </w:r>
      <w:r w:rsidR="00917FCB">
        <w:rPr>
          <w:bCs/>
          <w:sz w:val="22"/>
          <w:szCs w:val="22"/>
        </w:rPr>
        <w:t>:</w:t>
      </w:r>
    </w:p>
    <w:p w:rsidR="00DD1E9D" w:rsidRDefault="00DD1E9D" w:rsidP="00917FCB">
      <w:pPr>
        <w:pStyle w:val="aff5"/>
        <w:ind w:left="0"/>
        <w:jc w:val="both"/>
        <w:rPr>
          <w:b/>
          <w:bCs/>
          <w:sz w:val="22"/>
          <w:szCs w:val="22"/>
        </w:rPr>
      </w:pPr>
      <w:r>
        <w:rPr>
          <w:b/>
          <w:bCs/>
          <w:sz w:val="22"/>
          <w:szCs w:val="22"/>
        </w:rPr>
        <w:t xml:space="preserve">РИ </w:t>
      </w:r>
      <w:r w:rsidRPr="00DD1E9D">
        <w:rPr>
          <w:bCs/>
          <w:sz w:val="22"/>
          <w:szCs w:val="22"/>
        </w:rPr>
        <w:t>– размер итогового вознаграждения Агента</w:t>
      </w:r>
      <w:r w:rsidR="00E778DA">
        <w:rPr>
          <w:bCs/>
          <w:sz w:val="22"/>
          <w:szCs w:val="22"/>
        </w:rPr>
        <w:t>;</w:t>
      </w:r>
    </w:p>
    <w:p w:rsidR="00487901" w:rsidRDefault="00487901" w:rsidP="00917FCB">
      <w:pPr>
        <w:pStyle w:val="aff5"/>
        <w:ind w:left="0"/>
        <w:jc w:val="both"/>
        <w:rPr>
          <w:b/>
          <w:bCs/>
          <w:sz w:val="22"/>
          <w:szCs w:val="22"/>
        </w:rPr>
      </w:pPr>
      <w:r>
        <w:rPr>
          <w:b/>
          <w:bCs/>
          <w:sz w:val="22"/>
          <w:szCs w:val="22"/>
        </w:rPr>
        <w:t xml:space="preserve">РУ – </w:t>
      </w:r>
      <w:r w:rsidRPr="00E53A02">
        <w:rPr>
          <w:bCs/>
          <w:sz w:val="22"/>
          <w:szCs w:val="22"/>
        </w:rPr>
        <w:t>вознаграждение за</w:t>
      </w:r>
      <w:r w:rsidRPr="00487901">
        <w:rPr>
          <w:bCs/>
          <w:sz w:val="22"/>
          <w:szCs w:val="22"/>
        </w:rPr>
        <w:t xml:space="preserve"> </w:t>
      </w:r>
      <w:r w:rsidR="00917FCB">
        <w:rPr>
          <w:bCs/>
          <w:sz w:val="22"/>
          <w:szCs w:val="22"/>
        </w:rPr>
        <w:t>выполнение агентских поручений в отношении</w:t>
      </w:r>
      <w:r w:rsidRPr="00487901">
        <w:rPr>
          <w:bCs/>
          <w:sz w:val="22"/>
          <w:szCs w:val="22"/>
        </w:rPr>
        <w:t xml:space="preserve"> Услуг 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w:t>
      </w:r>
      <w:r>
        <w:rPr>
          <w:b/>
          <w:bCs/>
          <w:sz w:val="22"/>
          <w:szCs w:val="22"/>
        </w:rPr>
        <w:t xml:space="preserve"> </w:t>
      </w:r>
      <w:r w:rsidR="00917FCB" w:rsidRPr="001D4FBD">
        <w:rPr>
          <w:sz w:val="22"/>
          <w:szCs w:val="22"/>
        </w:rPr>
        <w:t xml:space="preserve">и </w:t>
      </w:r>
      <w:r w:rsidR="00917FCB" w:rsidRPr="006D1649">
        <w:rPr>
          <w:sz w:val="22"/>
          <w:szCs w:val="22"/>
        </w:rPr>
        <w:t>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w:t>
      </w:r>
    </w:p>
    <w:p w:rsidR="00487901" w:rsidRPr="00811A76" w:rsidRDefault="00487901" w:rsidP="00917FCB">
      <w:pPr>
        <w:pStyle w:val="aff5"/>
        <w:ind w:left="0"/>
        <w:jc w:val="both"/>
        <w:rPr>
          <w:sz w:val="22"/>
          <w:szCs w:val="22"/>
        </w:rPr>
      </w:pPr>
      <w:r>
        <w:rPr>
          <w:b/>
          <w:bCs/>
          <w:sz w:val="22"/>
          <w:szCs w:val="22"/>
        </w:rPr>
        <w:t xml:space="preserve">РМ – </w:t>
      </w:r>
      <w:r w:rsidRPr="00811A76">
        <w:rPr>
          <w:bCs/>
          <w:sz w:val="22"/>
          <w:szCs w:val="22"/>
        </w:rPr>
        <w:t>вознаграждение за</w:t>
      </w:r>
      <w:r w:rsidRPr="00487901">
        <w:rPr>
          <w:bCs/>
          <w:sz w:val="22"/>
          <w:szCs w:val="22"/>
        </w:rPr>
        <w:t xml:space="preserve"> </w:t>
      </w:r>
      <w:r w:rsidR="00917FCB">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00E778DA">
        <w:rPr>
          <w:bCs/>
          <w:sz w:val="22"/>
          <w:szCs w:val="22"/>
        </w:rPr>
        <w:t>.</w:t>
      </w:r>
      <w:r>
        <w:rPr>
          <w:b/>
          <w:bCs/>
          <w:sz w:val="22"/>
          <w:szCs w:val="22"/>
        </w:rPr>
        <w:t xml:space="preserve"> </w:t>
      </w:r>
    </w:p>
    <w:p w:rsidR="00A13D19" w:rsidRPr="00E53A02" w:rsidRDefault="00A13D19" w:rsidP="00917FCB">
      <w:pPr>
        <w:ind w:left="1080"/>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 УД</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(РУ)</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487901" w:rsidP="00DD1E9D">
      <w:pPr>
        <w:jc w:val="center"/>
        <w:rPr>
          <w:b/>
          <w:bCs/>
          <w:sz w:val="22"/>
          <w:szCs w:val="22"/>
        </w:rPr>
      </w:pPr>
      <w:r w:rsidRPr="001D4FBD">
        <w:rPr>
          <w:b/>
          <w:bCs/>
          <w:sz w:val="22"/>
          <w:szCs w:val="22"/>
        </w:rPr>
        <w:t>Р</w:t>
      </w:r>
      <w:r>
        <w:rPr>
          <w:b/>
          <w:bCs/>
          <w:sz w:val="22"/>
          <w:szCs w:val="22"/>
        </w:rPr>
        <w:t>У</w:t>
      </w:r>
      <w:r w:rsidR="00A13D19" w:rsidRPr="001D4FBD">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A13D19" w:rsidRPr="00DD1E9D">
        <w:rPr>
          <w:bCs/>
          <w:sz w:val="22"/>
          <w:szCs w:val="22"/>
        </w:rPr>
        <w:t>, где</w:t>
      </w:r>
      <w:r w:rsidR="00917FCB">
        <w:rPr>
          <w:bCs/>
          <w:sz w:val="22"/>
          <w:szCs w:val="22"/>
        </w:rPr>
        <w:t>:</w:t>
      </w:r>
    </w:p>
    <w:p w:rsidR="00A13D19" w:rsidRPr="001D4FBD" w:rsidRDefault="00487901" w:rsidP="00917FCB">
      <w:pPr>
        <w:jc w:val="both"/>
        <w:rPr>
          <w:sz w:val="22"/>
          <w:szCs w:val="22"/>
        </w:rPr>
      </w:pPr>
      <w:r w:rsidRPr="001D4FBD">
        <w:rPr>
          <w:b/>
          <w:bCs/>
          <w:sz w:val="22"/>
          <w:szCs w:val="22"/>
        </w:rPr>
        <w:t>Р</w:t>
      </w:r>
      <w:r>
        <w:rPr>
          <w:b/>
          <w:bCs/>
          <w:sz w:val="22"/>
          <w:szCs w:val="22"/>
        </w:rPr>
        <w:t>У</w:t>
      </w:r>
      <w:r w:rsidRPr="001D4FBD">
        <w:rPr>
          <w:sz w:val="22"/>
          <w:szCs w:val="22"/>
        </w:rPr>
        <w:t xml:space="preserve"> </w:t>
      </w:r>
      <w:r w:rsidR="00A13D19" w:rsidRPr="001D4FBD">
        <w:rPr>
          <w:sz w:val="22"/>
          <w:szCs w:val="22"/>
        </w:rPr>
        <w:t>–</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w:t>
      </w:r>
      <w:r w:rsidRPr="001D4FBD">
        <w:rPr>
          <w:sz w:val="22"/>
          <w:szCs w:val="22"/>
        </w:rPr>
        <w:t xml:space="preserve"> </w:t>
      </w:r>
      <w:r w:rsidR="00A13D19" w:rsidRPr="001D4FBD">
        <w:rPr>
          <w:sz w:val="22"/>
          <w:szCs w:val="22"/>
        </w:rPr>
        <w:t>и смен</w:t>
      </w:r>
      <w:r w:rsidR="00917FCB">
        <w:rPr>
          <w:sz w:val="22"/>
          <w:szCs w:val="22"/>
        </w:rPr>
        <w:t>ы</w:t>
      </w:r>
      <w:r w:rsidR="00A13D19" w:rsidRPr="001D4FBD">
        <w:rPr>
          <w:sz w:val="22"/>
          <w:szCs w:val="22"/>
        </w:rPr>
        <w:t xml:space="preserve"> технологии</w:t>
      </w:r>
      <w:r w:rsidR="00917FCB">
        <w:rPr>
          <w:sz w:val="22"/>
          <w:szCs w:val="22"/>
        </w:rPr>
        <w:t xml:space="preserve"> ШПД</w:t>
      </w:r>
      <w:r w:rsidR="00A13D19" w:rsidRPr="001D4FBD">
        <w:rPr>
          <w:sz w:val="22"/>
          <w:szCs w:val="22"/>
        </w:rPr>
        <w:t xml:space="preserve"> </w:t>
      </w:r>
      <w:r w:rsidR="00917FCB">
        <w:rPr>
          <w:sz w:val="22"/>
          <w:szCs w:val="22"/>
        </w:rPr>
        <w:t xml:space="preserve">(только </w:t>
      </w:r>
      <w:r w:rsidR="00A13D19" w:rsidRPr="001D4FBD">
        <w:rPr>
          <w:sz w:val="22"/>
          <w:szCs w:val="22"/>
        </w:rPr>
        <w:t xml:space="preserve">с </w:t>
      </w:r>
      <w:r w:rsidR="00A13D19" w:rsidRPr="001D4FBD">
        <w:rPr>
          <w:sz w:val="22"/>
          <w:szCs w:val="22"/>
          <w:lang w:val="en-US"/>
        </w:rPr>
        <w:t>ADSL</w:t>
      </w:r>
      <w:r w:rsidR="00A13D19" w:rsidRPr="001D4FBD">
        <w:rPr>
          <w:sz w:val="22"/>
          <w:szCs w:val="22"/>
        </w:rPr>
        <w:t xml:space="preserve"> на </w:t>
      </w:r>
      <w:r w:rsidR="00A13D19" w:rsidRPr="001D4FBD">
        <w:rPr>
          <w:sz w:val="22"/>
          <w:szCs w:val="22"/>
          <w:lang w:val="en-US"/>
        </w:rPr>
        <w:t>PON</w:t>
      </w:r>
      <w:r w:rsidR="00A13D19" w:rsidRPr="001D4FBD">
        <w:rPr>
          <w:sz w:val="22"/>
          <w:szCs w:val="22"/>
        </w:rPr>
        <w:t>/</w:t>
      </w:r>
      <w:r w:rsidR="00A13D19" w:rsidRPr="001D4FBD">
        <w:rPr>
          <w:sz w:val="22"/>
          <w:szCs w:val="22"/>
          <w:lang w:val="en-US"/>
        </w:rPr>
        <w:t>FTT</w:t>
      </w:r>
      <w:r w:rsidR="00A13D19" w:rsidRPr="001D4FBD">
        <w:rPr>
          <w:sz w:val="22"/>
          <w:szCs w:val="22"/>
        </w:rPr>
        <w:t>х/</w:t>
      </w:r>
      <w:r w:rsidR="005B4D7C" w:rsidRPr="001D4FBD">
        <w:rPr>
          <w:sz w:val="22"/>
          <w:szCs w:val="22"/>
          <w:lang w:val="en-US"/>
        </w:rPr>
        <w:t>DOCSIS</w:t>
      </w:r>
      <w:r w:rsidR="00917FCB">
        <w:rPr>
          <w:sz w:val="22"/>
          <w:szCs w:val="22"/>
        </w:rPr>
        <w:t>)</w:t>
      </w:r>
      <w:r w:rsidR="00A13D19" w:rsidRPr="001D4FBD">
        <w:rPr>
          <w:sz w:val="22"/>
          <w:szCs w:val="22"/>
        </w:rPr>
        <w:t>;</w:t>
      </w:r>
    </w:p>
    <w:p w:rsidR="00A13D19" w:rsidRPr="001D4FBD"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Вознаграждение за продажу </w:t>
      </w:r>
      <w:r w:rsidRPr="001D4FBD">
        <w:rPr>
          <w:sz w:val="22"/>
          <w:szCs w:val="22"/>
          <w:lang w:val="en-US"/>
        </w:rPr>
        <w:t>i</w:t>
      </w:r>
      <w:r w:rsidRPr="001D4FBD">
        <w:rPr>
          <w:sz w:val="22"/>
          <w:szCs w:val="22"/>
        </w:rPr>
        <w:t xml:space="preserve">-той </w:t>
      </w:r>
      <w:r w:rsidR="00DA77DE">
        <w:rPr>
          <w:sz w:val="22"/>
          <w:szCs w:val="22"/>
        </w:rPr>
        <w:t>У</w:t>
      </w:r>
      <w:r w:rsidR="00DA77DE" w:rsidRPr="001D4FBD">
        <w:rPr>
          <w:sz w:val="22"/>
          <w:szCs w:val="22"/>
        </w:rPr>
        <w:t>слуги</w:t>
      </w:r>
      <w:r w:rsidRPr="001D4FBD">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Pr="001D4FBD">
        <w:rPr>
          <w:sz w:val="22"/>
          <w:szCs w:val="22"/>
        </w:rPr>
        <w:t xml:space="preserve">продаж </w:t>
      </w:r>
      <w:r w:rsidRPr="001D4FBD">
        <w:rPr>
          <w:sz w:val="22"/>
          <w:szCs w:val="22"/>
          <w:lang w:val="en-US"/>
        </w:rPr>
        <w:t>i</w:t>
      </w:r>
      <w:r w:rsidRPr="001D4FBD">
        <w:rPr>
          <w:sz w:val="22"/>
          <w:szCs w:val="22"/>
        </w:rPr>
        <w:t xml:space="preserve">-той </w:t>
      </w:r>
      <w:r w:rsidR="00DA77DE">
        <w:rPr>
          <w:sz w:val="22"/>
          <w:szCs w:val="22"/>
        </w:rPr>
        <w:t>У</w:t>
      </w:r>
      <w:r w:rsidR="00DA77DE" w:rsidRPr="001D4FBD">
        <w:rPr>
          <w:sz w:val="22"/>
          <w:szCs w:val="22"/>
        </w:rPr>
        <w:t xml:space="preserve">слуги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E778DA">
        <w:rPr>
          <w:sz w:val="22"/>
          <w:szCs w:val="22"/>
        </w:rPr>
        <w:t>.</w:t>
      </w:r>
    </w:p>
    <w:p w:rsidR="00BA77C8" w:rsidRPr="001D4FBD" w:rsidRDefault="00BA77C8" w:rsidP="00917FCB">
      <w:pPr>
        <w:ind w:left="567"/>
        <w:jc w:val="both"/>
        <w:rPr>
          <w:sz w:val="22"/>
          <w:szCs w:val="22"/>
        </w:rPr>
      </w:pPr>
    </w:p>
    <w:p w:rsidR="00BA77C8" w:rsidRPr="00E53A02" w:rsidRDefault="00A13D19" w:rsidP="00917FCB">
      <w:pPr>
        <w:jc w:val="both"/>
        <w:rPr>
          <w:sz w:val="22"/>
          <w:szCs w:val="22"/>
        </w:rPr>
      </w:pPr>
      <w:r w:rsidRPr="00E53A02">
        <w:rPr>
          <w:sz w:val="22"/>
          <w:szCs w:val="22"/>
        </w:rPr>
        <w:t xml:space="preserve">Ставки вознаграждения за </w:t>
      </w:r>
      <w:r w:rsidRPr="008D4BEE">
        <w:rPr>
          <w:sz w:val="22"/>
          <w:szCs w:val="22"/>
        </w:rPr>
        <w:t xml:space="preserve">продажу </w:t>
      </w:r>
      <w:r w:rsidRPr="008D4BEE">
        <w:rPr>
          <w:sz w:val="22"/>
          <w:szCs w:val="22"/>
          <w:lang w:val="en-US"/>
        </w:rPr>
        <w:t>i</w:t>
      </w:r>
      <w:r w:rsidRPr="008D4BEE">
        <w:rPr>
          <w:sz w:val="22"/>
          <w:szCs w:val="22"/>
        </w:rPr>
        <w:t xml:space="preserve">-ой </w:t>
      </w:r>
      <w:r w:rsidR="00DA77DE">
        <w:rPr>
          <w:sz w:val="22"/>
          <w:szCs w:val="22"/>
        </w:rPr>
        <w:t>У</w:t>
      </w:r>
      <w:r w:rsidR="00DA77DE" w:rsidRPr="008D4BEE">
        <w:rPr>
          <w:sz w:val="22"/>
          <w:szCs w:val="22"/>
        </w:rPr>
        <w:t xml:space="preserve">слуги </w:t>
      </w:r>
      <w:r w:rsidRPr="008D4BEE">
        <w:rPr>
          <w:sz w:val="22"/>
          <w:szCs w:val="22"/>
        </w:rPr>
        <w:t>(</w:t>
      </w:r>
      <w:r w:rsidRPr="008D4BEE">
        <w:rPr>
          <w:sz w:val="22"/>
          <w:szCs w:val="22"/>
          <w:lang w:val="en-US"/>
        </w:rPr>
        <w:t>Xi</w:t>
      </w:r>
      <w:r w:rsidRPr="008D4BEE">
        <w:rPr>
          <w:sz w:val="22"/>
          <w:szCs w:val="22"/>
        </w:rPr>
        <w:t>):</w:t>
      </w:r>
    </w:p>
    <w:p w:rsidR="00A13D19" w:rsidRDefault="00A13D19" w:rsidP="00A13D19">
      <w:pPr>
        <w:jc w:val="both"/>
        <w:rPr>
          <w:sz w:val="22"/>
          <w:szCs w:val="22"/>
        </w:rPr>
      </w:pPr>
    </w:p>
    <w:tbl>
      <w:tblPr>
        <w:tblW w:w="9798" w:type="dxa"/>
        <w:tblInd w:w="91" w:type="dxa"/>
        <w:tblLook w:val="04A0" w:firstRow="1" w:lastRow="0" w:firstColumn="1" w:lastColumn="0" w:noHBand="0" w:noVBand="1"/>
      </w:tblPr>
      <w:tblGrid>
        <w:gridCol w:w="2020"/>
        <w:gridCol w:w="80"/>
        <w:gridCol w:w="1600"/>
        <w:gridCol w:w="420"/>
        <w:gridCol w:w="1280"/>
        <w:gridCol w:w="320"/>
        <w:gridCol w:w="778"/>
        <w:gridCol w:w="922"/>
        <w:gridCol w:w="358"/>
        <w:gridCol w:w="2020"/>
      </w:tblGrid>
      <w:tr w:rsidR="008B6711" w:rsidRPr="00A13D19" w:rsidTr="00BE38A7">
        <w:trPr>
          <w:gridAfter w:val="3"/>
          <w:wAfter w:w="3300" w:type="dxa"/>
          <w:trHeight w:val="85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6711" w:rsidRPr="0063201C" w:rsidRDefault="008B6711"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ШПД,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63201C" w:rsidRDefault="008B6711" w:rsidP="00BE38A7">
            <w:pPr>
              <w:jc w:val="center"/>
              <w:rPr>
                <w:color w:val="000000"/>
                <w:sz w:val="20"/>
                <w:szCs w:val="20"/>
              </w:rPr>
            </w:pPr>
            <w:r w:rsidRPr="0063201C">
              <w:rPr>
                <w:color w:val="000000"/>
                <w:sz w:val="20"/>
                <w:szCs w:val="20"/>
              </w:rPr>
              <w:t>Сумма вознаграждения без НДС, руб.</w:t>
            </w:r>
          </w:p>
        </w:tc>
        <w:tc>
          <w:tcPr>
            <w:tcW w:w="2378"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F946A0" w:rsidRDefault="008B6711" w:rsidP="00BE38A7">
            <w:pPr>
              <w:jc w:val="center"/>
              <w:rPr>
                <w:color w:val="000000"/>
                <w:sz w:val="20"/>
                <w:szCs w:val="20"/>
              </w:rPr>
            </w:pPr>
            <w:r w:rsidRPr="00F946A0">
              <w:rPr>
                <w:color w:val="000000"/>
                <w:sz w:val="20"/>
                <w:szCs w:val="20"/>
              </w:rPr>
              <w:t>ИТОГО вознаграждение, с учетом НДС, руб.</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1-150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600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720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151-200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7</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840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201-250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8</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960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251-350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9</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1080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351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10</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1200</w:t>
            </w:r>
          </w:p>
        </w:tc>
      </w:tr>
      <w:tr w:rsidR="00A13D19" w:rsidRPr="00A13D19" w:rsidTr="00BE38A7">
        <w:trPr>
          <w:trHeight w:val="315"/>
        </w:trPr>
        <w:tc>
          <w:tcPr>
            <w:tcW w:w="2020" w:type="dxa"/>
            <w:tcBorders>
              <w:top w:val="nil"/>
              <w:left w:val="nil"/>
              <w:bottom w:val="nil"/>
              <w:right w:val="nil"/>
            </w:tcBorders>
            <w:shd w:val="clear" w:color="auto" w:fill="auto"/>
            <w:vAlign w:val="center"/>
            <w:hideMark/>
          </w:tcPr>
          <w:p w:rsidR="00A13D19" w:rsidRPr="00E53A02" w:rsidRDefault="00A13D19" w:rsidP="00A13D19">
            <w:pPr>
              <w:jc w:val="center"/>
              <w:rPr>
                <w:color w:val="000000"/>
                <w:sz w:val="20"/>
                <w:szCs w:val="20"/>
              </w:rPr>
            </w:pPr>
          </w:p>
        </w:tc>
        <w:tc>
          <w:tcPr>
            <w:tcW w:w="2100" w:type="dxa"/>
            <w:gridSpan w:val="3"/>
            <w:tcBorders>
              <w:top w:val="nil"/>
              <w:left w:val="nil"/>
              <w:bottom w:val="nil"/>
              <w:right w:val="nil"/>
            </w:tcBorders>
            <w:shd w:val="clear" w:color="auto" w:fill="auto"/>
            <w:vAlign w:val="center"/>
            <w:hideMark/>
          </w:tcPr>
          <w:p w:rsidR="00A13D19" w:rsidRPr="00E53A02" w:rsidRDefault="00A13D19" w:rsidP="00A13D19">
            <w:pPr>
              <w:jc w:val="center"/>
              <w:rPr>
                <w:color w:val="000000"/>
                <w:sz w:val="20"/>
                <w:szCs w:val="20"/>
              </w:rPr>
            </w:pPr>
          </w:p>
        </w:tc>
        <w:tc>
          <w:tcPr>
            <w:tcW w:w="1600" w:type="dxa"/>
            <w:gridSpan w:val="2"/>
            <w:tcBorders>
              <w:top w:val="nil"/>
              <w:left w:val="nil"/>
              <w:bottom w:val="nil"/>
              <w:right w:val="nil"/>
            </w:tcBorders>
            <w:shd w:val="clear" w:color="auto" w:fill="auto"/>
            <w:noWrap/>
            <w:vAlign w:val="center"/>
          </w:tcPr>
          <w:p w:rsidR="00A13D19" w:rsidRPr="00E53A02" w:rsidRDefault="00A13D19" w:rsidP="00A13D19">
            <w:pPr>
              <w:jc w:val="center"/>
              <w:rPr>
                <w:color w:val="000000"/>
                <w:sz w:val="20"/>
                <w:szCs w:val="20"/>
              </w:rPr>
            </w:pPr>
          </w:p>
        </w:tc>
        <w:tc>
          <w:tcPr>
            <w:tcW w:w="1700" w:type="dxa"/>
            <w:gridSpan w:val="2"/>
            <w:tcBorders>
              <w:top w:val="nil"/>
              <w:left w:val="nil"/>
              <w:bottom w:val="nil"/>
              <w:right w:val="nil"/>
            </w:tcBorders>
            <w:shd w:val="clear" w:color="auto" w:fill="auto"/>
            <w:noWrap/>
            <w:vAlign w:val="center"/>
            <w:hideMark/>
          </w:tcPr>
          <w:p w:rsidR="00A13D19" w:rsidRPr="00E53A02" w:rsidRDefault="00A13D19" w:rsidP="00A13D19">
            <w:pPr>
              <w:jc w:val="center"/>
              <w:rPr>
                <w:color w:val="000000"/>
                <w:sz w:val="20"/>
                <w:szCs w:val="20"/>
              </w:rPr>
            </w:pPr>
          </w:p>
        </w:tc>
        <w:tc>
          <w:tcPr>
            <w:tcW w:w="2378" w:type="dxa"/>
            <w:gridSpan w:val="2"/>
            <w:tcBorders>
              <w:top w:val="nil"/>
              <w:left w:val="nil"/>
              <w:bottom w:val="nil"/>
              <w:right w:val="nil"/>
            </w:tcBorders>
            <w:shd w:val="clear" w:color="auto" w:fill="auto"/>
            <w:noWrap/>
            <w:vAlign w:val="center"/>
            <w:hideMark/>
          </w:tcPr>
          <w:p w:rsidR="00A13D19" w:rsidRPr="00E53A02" w:rsidRDefault="00A13D19" w:rsidP="00A13D19">
            <w:pPr>
              <w:jc w:val="center"/>
              <w:rPr>
                <w:color w:val="000000"/>
                <w:sz w:val="20"/>
                <w:szCs w:val="20"/>
              </w:rPr>
            </w:pPr>
          </w:p>
        </w:tc>
      </w:tr>
      <w:tr w:rsidR="008B6711" w:rsidRPr="00A13D19" w:rsidTr="00BE38A7">
        <w:trPr>
          <w:gridAfter w:val="3"/>
          <w:wAfter w:w="3300" w:type="dxa"/>
          <w:trHeight w:val="870"/>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6711" w:rsidRPr="0063201C" w:rsidRDefault="008B6711"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IPTV/ЦТВ,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63201C" w:rsidRDefault="008B6711" w:rsidP="00BE38A7">
            <w:pPr>
              <w:jc w:val="center"/>
              <w:rPr>
                <w:color w:val="000000"/>
                <w:sz w:val="20"/>
                <w:szCs w:val="20"/>
              </w:rPr>
            </w:pPr>
            <w:r w:rsidRPr="0063201C">
              <w:rPr>
                <w:color w:val="000000"/>
                <w:sz w:val="20"/>
                <w:szCs w:val="20"/>
              </w:rPr>
              <w:t>Сумма вознаграждения без НДС, руб.</w:t>
            </w:r>
          </w:p>
        </w:tc>
        <w:tc>
          <w:tcPr>
            <w:tcW w:w="2378"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F946A0" w:rsidRDefault="008B6711" w:rsidP="00BE38A7">
            <w:pPr>
              <w:jc w:val="center"/>
              <w:rPr>
                <w:color w:val="000000"/>
                <w:sz w:val="20"/>
                <w:szCs w:val="20"/>
              </w:rPr>
            </w:pPr>
            <w:r w:rsidRPr="00F946A0">
              <w:rPr>
                <w:color w:val="000000"/>
                <w:sz w:val="20"/>
                <w:szCs w:val="20"/>
              </w:rPr>
              <w:t>ИТОГО вознаграждение, с учетом НДС, руб.</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1-100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300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360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101-150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4</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480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151-200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5</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600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201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6</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720</w:t>
            </w:r>
          </w:p>
        </w:tc>
      </w:tr>
      <w:tr w:rsidR="00A13D19" w:rsidRPr="00A13D19" w:rsidTr="00BE38A7">
        <w:trPr>
          <w:trHeight w:val="327"/>
        </w:trPr>
        <w:tc>
          <w:tcPr>
            <w:tcW w:w="2020" w:type="dxa"/>
            <w:tcBorders>
              <w:top w:val="nil"/>
              <w:left w:val="nil"/>
              <w:bottom w:val="nil"/>
              <w:right w:val="nil"/>
            </w:tcBorders>
            <w:shd w:val="clear" w:color="auto" w:fill="auto"/>
            <w:noWrap/>
            <w:vAlign w:val="center"/>
            <w:hideMark/>
          </w:tcPr>
          <w:p w:rsidR="00A13D19" w:rsidRPr="00E53A02" w:rsidRDefault="00A13D19" w:rsidP="00A13D19">
            <w:pPr>
              <w:jc w:val="center"/>
              <w:rPr>
                <w:color w:val="000000"/>
                <w:sz w:val="20"/>
                <w:szCs w:val="20"/>
              </w:rPr>
            </w:pPr>
          </w:p>
        </w:tc>
        <w:tc>
          <w:tcPr>
            <w:tcW w:w="2100" w:type="dxa"/>
            <w:gridSpan w:val="3"/>
            <w:tcBorders>
              <w:top w:val="nil"/>
              <w:left w:val="nil"/>
              <w:bottom w:val="nil"/>
              <w:right w:val="nil"/>
            </w:tcBorders>
            <w:shd w:val="clear" w:color="auto" w:fill="auto"/>
            <w:noWrap/>
            <w:vAlign w:val="center"/>
            <w:hideMark/>
          </w:tcPr>
          <w:p w:rsidR="001D4FBD" w:rsidRPr="00E53A02" w:rsidRDefault="001D4FBD" w:rsidP="00A13D19">
            <w:pPr>
              <w:jc w:val="center"/>
              <w:rPr>
                <w:color w:val="000000"/>
                <w:sz w:val="20"/>
                <w:szCs w:val="20"/>
                <w:lang w:val="en-US"/>
              </w:rPr>
            </w:pPr>
          </w:p>
        </w:tc>
        <w:tc>
          <w:tcPr>
            <w:tcW w:w="1600" w:type="dxa"/>
            <w:gridSpan w:val="2"/>
            <w:tcBorders>
              <w:top w:val="nil"/>
              <w:left w:val="nil"/>
              <w:bottom w:val="nil"/>
              <w:right w:val="nil"/>
            </w:tcBorders>
            <w:shd w:val="clear" w:color="auto" w:fill="auto"/>
            <w:noWrap/>
            <w:vAlign w:val="center"/>
          </w:tcPr>
          <w:p w:rsidR="00A13D19" w:rsidRPr="00E53A02" w:rsidRDefault="00A13D19" w:rsidP="00A13D19">
            <w:pPr>
              <w:jc w:val="center"/>
              <w:rPr>
                <w:color w:val="000000"/>
                <w:sz w:val="20"/>
                <w:szCs w:val="20"/>
              </w:rPr>
            </w:pPr>
          </w:p>
        </w:tc>
        <w:tc>
          <w:tcPr>
            <w:tcW w:w="1700" w:type="dxa"/>
            <w:gridSpan w:val="2"/>
            <w:tcBorders>
              <w:top w:val="nil"/>
              <w:left w:val="nil"/>
              <w:bottom w:val="nil"/>
              <w:right w:val="nil"/>
            </w:tcBorders>
            <w:shd w:val="clear" w:color="auto" w:fill="auto"/>
            <w:noWrap/>
            <w:vAlign w:val="center"/>
            <w:hideMark/>
          </w:tcPr>
          <w:p w:rsidR="00A13D19" w:rsidRPr="00E53A02" w:rsidRDefault="00A13D19" w:rsidP="00A13D19">
            <w:pPr>
              <w:jc w:val="center"/>
              <w:rPr>
                <w:color w:val="000000"/>
                <w:sz w:val="20"/>
                <w:szCs w:val="20"/>
              </w:rPr>
            </w:pPr>
          </w:p>
        </w:tc>
        <w:tc>
          <w:tcPr>
            <w:tcW w:w="2378" w:type="dxa"/>
            <w:gridSpan w:val="2"/>
            <w:tcBorders>
              <w:top w:val="nil"/>
              <w:left w:val="nil"/>
              <w:bottom w:val="nil"/>
              <w:right w:val="nil"/>
            </w:tcBorders>
            <w:shd w:val="clear" w:color="auto" w:fill="auto"/>
            <w:noWrap/>
            <w:vAlign w:val="center"/>
            <w:hideMark/>
          </w:tcPr>
          <w:p w:rsidR="00A13D19" w:rsidRPr="00E53A02" w:rsidRDefault="00A13D19" w:rsidP="00A13D19">
            <w:pPr>
              <w:jc w:val="center"/>
              <w:rPr>
                <w:color w:val="000000"/>
                <w:sz w:val="20"/>
                <w:szCs w:val="20"/>
              </w:rPr>
            </w:pPr>
          </w:p>
        </w:tc>
      </w:tr>
      <w:tr w:rsidR="008B6711" w:rsidRPr="00A13D19" w:rsidTr="00BE38A7">
        <w:trPr>
          <w:gridAfter w:val="3"/>
          <w:wAfter w:w="3300" w:type="dxa"/>
          <w:trHeight w:val="82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6711" w:rsidRPr="0063201C" w:rsidRDefault="008B6711"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w:t>
            </w:r>
            <w:r w:rsidRPr="0063201C">
              <w:rPr>
                <w:color w:val="000000"/>
                <w:sz w:val="20"/>
                <w:szCs w:val="20"/>
              </w:rPr>
              <w:t>МС,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63201C" w:rsidRDefault="008B6711" w:rsidP="00BE38A7">
            <w:pPr>
              <w:jc w:val="center"/>
              <w:rPr>
                <w:color w:val="000000"/>
                <w:sz w:val="20"/>
                <w:szCs w:val="20"/>
              </w:rPr>
            </w:pPr>
            <w:r w:rsidRPr="0063201C">
              <w:rPr>
                <w:color w:val="000000"/>
                <w:sz w:val="20"/>
                <w:szCs w:val="20"/>
              </w:rPr>
              <w:t>Сумма вознаграждения без НДС, руб.</w:t>
            </w:r>
          </w:p>
        </w:tc>
        <w:tc>
          <w:tcPr>
            <w:tcW w:w="2378" w:type="dxa"/>
            <w:gridSpan w:val="3"/>
            <w:tcBorders>
              <w:top w:val="single" w:sz="8" w:space="0" w:color="auto"/>
              <w:left w:val="nil"/>
              <w:bottom w:val="single" w:sz="8" w:space="0" w:color="auto"/>
              <w:right w:val="single" w:sz="8" w:space="0" w:color="auto"/>
            </w:tcBorders>
            <w:shd w:val="clear" w:color="auto" w:fill="auto"/>
            <w:vAlign w:val="center"/>
            <w:hideMark/>
          </w:tcPr>
          <w:p w:rsidR="008B6711" w:rsidRPr="008D4BEE" w:rsidRDefault="008B6711" w:rsidP="00BE38A7">
            <w:pPr>
              <w:jc w:val="center"/>
              <w:rPr>
                <w:color w:val="000000"/>
                <w:sz w:val="20"/>
                <w:szCs w:val="20"/>
              </w:rPr>
            </w:pPr>
            <w:r w:rsidRPr="008D4BEE">
              <w:rPr>
                <w:color w:val="000000"/>
                <w:sz w:val="20"/>
                <w:szCs w:val="20"/>
              </w:rPr>
              <w:t>ИТОГО вознаграждение, с учетом НДС, руб.</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 xml:space="preserve">  1-50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300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360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51-100</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4</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480</w:t>
            </w:r>
          </w:p>
        </w:tc>
      </w:tr>
      <w:tr w:rsidR="008B6711" w:rsidRPr="00A13D19" w:rsidTr="00BE38A7">
        <w:trPr>
          <w:gridAfter w:val="3"/>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sidRPr="00E53A02">
              <w:rPr>
                <w:color w:val="000000"/>
                <w:sz w:val="20"/>
                <w:szCs w:val="20"/>
              </w:rPr>
              <w:t>101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8B6711" w:rsidRPr="00E53A02" w:rsidRDefault="008B6711" w:rsidP="00A13D19">
            <w:pPr>
              <w:jc w:val="center"/>
              <w:rPr>
                <w:color w:val="000000"/>
                <w:sz w:val="20"/>
                <w:szCs w:val="20"/>
              </w:rPr>
            </w:pPr>
            <w:r>
              <w:rPr>
                <w:color w:val="000000"/>
                <w:sz w:val="20"/>
                <w:szCs w:val="20"/>
              </w:rPr>
              <w:t>5</w:t>
            </w:r>
            <w:r w:rsidRPr="00E53A02">
              <w:rPr>
                <w:color w:val="000000"/>
                <w:sz w:val="20"/>
                <w:szCs w:val="20"/>
              </w:rPr>
              <w:t>00</w:t>
            </w:r>
          </w:p>
        </w:tc>
        <w:tc>
          <w:tcPr>
            <w:tcW w:w="2378" w:type="dxa"/>
            <w:gridSpan w:val="3"/>
            <w:tcBorders>
              <w:top w:val="nil"/>
              <w:left w:val="nil"/>
              <w:bottom w:val="single" w:sz="8" w:space="0" w:color="auto"/>
              <w:right w:val="single" w:sz="8" w:space="0" w:color="auto"/>
            </w:tcBorders>
            <w:shd w:val="clear" w:color="auto" w:fill="auto"/>
            <w:noWrap/>
            <w:vAlign w:val="center"/>
            <w:hideMark/>
          </w:tcPr>
          <w:p w:rsidR="008B6711" w:rsidRPr="00E53A02" w:rsidRDefault="008F079B" w:rsidP="00A13D19">
            <w:pPr>
              <w:jc w:val="center"/>
              <w:rPr>
                <w:color w:val="000000"/>
                <w:sz w:val="20"/>
                <w:szCs w:val="20"/>
              </w:rPr>
            </w:pPr>
            <w:r>
              <w:rPr>
                <w:color w:val="000000"/>
                <w:sz w:val="20"/>
                <w:szCs w:val="20"/>
              </w:rPr>
              <w:t>600</w:t>
            </w:r>
          </w:p>
        </w:tc>
      </w:tr>
      <w:tr w:rsidR="00CA4F50" w:rsidRPr="00CA4F50" w:rsidTr="00FA4E1C">
        <w:trPr>
          <w:gridAfter w:val="1"/>
          <w:wAfter w:w="2020" w:type="dxa"/>
          <w:trHeight w:val="315"/>
        </w:trPr>
        <w:tc>
          <w:tcPr>
            <w:tcW w:w="2100" w:type="dxa"/>
            <w:gridSpan w:val="2"/>
            <w:tcBorders>
              <w:top w:val="nil"/>
              <w:left w:val="nil"/>
              <w:bottom w:val="nil"/>
              <w:right w:val="nil"/>
            </w:tcBorders>
            <w:shd w:val="clear" w:color="auto" w:fill="auto"/>
            <w:vAlign w:val="center"/>
          </w:tcPr>
          <w:p w:rsidR="00CA4F50" w:rsidRPr="00E53A02" w:rsidRDefault="00CA4F50" w:rsidP="00A13D19">
            <w:pPr>
              <w:jc w:val="center"/>
              <w:rPr>
                <w:color w:val="000000"/>
                <w:sz w:val="20"/>
                <w:szCs w:val="20"/>
              </w:rPr>
            </w:pPr>
          </w:p>
        </w:tc>
        <w:tc>
          <w:tcPr>
            <w:tcW w:w="1600" w:type="dxa"/>
            <w:tcBorders>
              <w:top w:val="nil"/>
              <w:left w:val="nil"/>
              <w:bottom w:val="nil"/>
              <w:right w:val="nil"/>
            </w:tcBorders>
            <w:shd w:val="clear" w:color="auto" w:fill="auto"/>
            <w:noWrap/>
            <w:vAlign w:val="center"/>
          </w:tcPr>
          <w:p w:rsidR="00CA4F50" w:rsidRPr="00E53A02" w:rsidRDefault="00CA4F50" w:rsidP="00A13D19">
            <w:pPr>
              <w:jc w:val="center"/>
              <w:rPr>
                <w:color w:val="000000"/>
                <w:sz w:val="20"/>
                <w:szCs w:val="20"/>
              </w:rPr>
            </w:pPr>
          </w:p>
        </w:tc>
        <w:tc>
          <w:tcPr>
            <w:tcW w:w="1700" w:type="dxa"/>
            <w:gridSpan w:val="2"/>
            <w:tcBorders>
              <w:top w:val="nil"/>
              <w:left w:val="nil"/>
              <w:bottom w:val="nil"/>
              <w:right w:val="nil"/>
            </w:tcBorders>
            <w:shd w:val="clear" w:color="auto" w:fill="auto"/>
            <w:noWrap/>
            <w:vAlign w:val="center"/>
          </w:tcPr>
          <w:p w:rsidR="00CA4F50" w:rsidRPr="00E53A02" w:rsidRDefault="00CA4F50" w:rsidP="00A13D19">
            <w:pPr>
              <w:jc w:val="center"/>
              <w:rPr>
                <w:color w:val="000000"/>
                <w:sz w:val="20"/>
                <w:szCs w:val="20"/>
              </w:rPr>
            </w:pPr>
          </w:p>
        </w:tc>
        <w:tc>
          <w:tcPr>
            <w:tcW w:w="2378" w:type="dxa"/>
            <w:gridSpan w:val="4"/>
            <w:tcBorders>
              <w:top w:val="nil"/>
              <w:left w:val="nil"/>
              <w:bottom w:val="nil"/>
              <w:right w:val="nil"/>
            </w:tcBorders>
            <w:shd w:val="clear" w:color="auto" w:fill="auto"/>
            <w:noWrap/>
            <w:vAlign w:val="center"/>
          </w:tcPr>
          <w:p w:rsidR="00CA4F50" w:rsidRPr="00E53A02" w:rsidRDefault="00CA4F50" w:rsidP="00A13D19">
            <w:pPr>
              <w:jc w:val="center"/>
              <w:rPr>
                <w:color w:val="000000"/>
                <w:sz w:val="20"/>
                <w:szCs w:val="20"/>
              </w:rPr>
            </w:pPr>
          </w:p>
        </w:tc>
      </w:tr>
      <w:tr w:rsidR="00A13D19" w:rsidRPr="00A13D19" w:rsidTr="00BE38A7">
        <w:trPr>
          <w:trHeight w:val="675"/>
        </w:trPr>
        <w:tc>
          <w:tcPr>
            <w:tcW w:w="41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A13D19" w:rsidRPr="00E53A02" w:rsidRDefault="00A13D19" w:rsidP="00BE38A7">
            <w:pPr>
              <w:jc w:val="center"/>
              <w:rPr>
                <w:color w:val="000000"/>
                <w:sz w:val="20"/>
                <w:szCs w:val="20"/>
              </w:rPr>
            </w:pPr>
            <w:r w:rsidRPr="00E53A02">
              <w:rPr>
                <w:color w:val="000000"/>
                <w:sz w:val="20"/>
                <w:szCs w:val="20"/>
              </w:rPr>
              <w:t xml:space="preserve"> </w:t>
            </w:r>
            <w:r w:rsidR="00BE38A7">
              <w:rPr>
                <w:color w:val="000000"/>
                <w:sz w:val="20"/>
                <w:szCs w:val="20"/>
              </w:rPr>
              <w:t xml:space="preserve">Кол-во продаж </w:t>
            </w:r>
            <w:r w:rsidR="00BE38A7" w:rsidRPr="00CA4F50">
              <w:rPr>
                <w:color w:val="000000"/>
                <w:sz w:val="20"/>
                <w:szCs w:val="20"/>
              </w:rPr>
              <w:t>Смен</w:t>
            </w:r>
            <w:r w:rsidR="00BE38A7">
              <w:rPr>
                <w:color w:val="000000"/>
                <w:sz w:val="20"/>
                <w:szCs w:val="20"/>
              </w:rPr>
              <w:t>ы</w:t>
            </w:r>
            <w:r w:rsidR="00BE38A7" w:rsidRPr="00CA4F50">
              <w:rPr>
                <w:color w:val="000000"/>
                <w:sz w:val="20"/>
                <w:szCs w:val="20"/>
              </w:rPr>
              <w:t xml:space="preserve"> технологии ШПД (только с ADSL на PON/FTTX/DOCSIS)</w:t>
            </w:r>
            <w:r w:rsidR="00BE38A7">
              <w:rPr>
                <w:color w:val="000000"/>
                <w:sz w:val="20"/>
                <w:szCs w:val="20"/>
              </w:rPr>
              <w:t>, в месяц, в шт.</w:t>
            </w:r>
          </w:p>
        </w:tc>
        <w:tc>
          <w:tcPr>
            <w:tcW w:w="3300" w:type="dxa"/>
            <w:gridSpan w:val="4"/>
            <w:tcBorders>
              <w:top w:val="single" w:sz="8" w:space="0" w:color="auto"/>
              <w:left w:val="nil"/>
              <w:bottom w:val="single" w:sz="8" w:space="0" w:color="auto"/>
              <w:right w:val="nil"/>
            </w:tcBorders>
            <w:shd w:val="clear" w:color="auto" w:fill="auto"/>
            <w:vAlign w:val="center"/>
          </w:tcPr>
          <w:p w:rsidR="00A13D19" w:rsidRPr="00E53A02" w:rsidRDefault="00A13D19" w:rsidP="00BE38A7">
            <w:pPr>
              <w:jc w:val="center"/>
              <w:rPr>
                <w:color w:val="000000"/>
                <w:sz w:val="20"/>
                <w:szCs w:val="20"/>
              </w:rPr>
            </w:pPr>
            <w:r w:rsidRPr="00E53A02">
              <w:rPr>
                <w:color w:val="000000"/>
                <w:sz w:val="20"/>
                <w:szCs w:val="20"/>
              </w:rPr>
              <w:t>Сумма вознаграждения без НДС, руб.</w:t>
            </w:r>
          </w:p>
        </w:tc>
        <w:tc>
          <w:tcPr>
            <w:tcW w:w="2378"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13D19" w:rsidRPr="00E53A02" w:rsidRDefault="00BE38A7" w:rsidP="00BE38A7">
            <w:pPr>
              <w:jc w:val="center"/>
              <w:rPr>
                <w:color w:val="000000"/>
                <w:sz w:val="20"/>
                <w:szCs w:val="20"/>
              </w:rPr>
            </w:pPr>
            <w:r>
              <w:rPr>
                <w:color w:val="000000"/>
                <w:sz w:val="20"/>
                <w:szCs w:val="20"/>
              </w:rPr>
              <w:t xml:space="preserve">Итого </w:t>
            </w:r>
            <w:r w:rsidR="00A13D19" w:rsidRPr="00E53A02">
              <w:rPr>
                <w:color w:val="000000"/>
                <w:sz w:val="20"/>
                <w:szCs w:val="20"/>
              </w:rPr>
              <w:t>вознаграждени</w:t>
            </w:r>
            <w:r>
              <w:rPr>
                <w:color w:val="000000"/>
                <w:sz w:val="20"/>
                <w:szCs w:val="20"/>
              </w:rPr>
              <w:t>е</w:t>
            </w:r>
            <w:r w:rsidR="00A13D19" w:rsidRPr="00E53A02">
              <w:rPr>
                <w:color w:val="000000"/>
                <w:sz w:val="20"/>
                <w:szCs w:val="20"/>
              </w:rPr>
              <w:t xml:space="preserve"> c НДС, руб.</w:t>
            </w:r>
          </w:p>
        </w:tc>
      </w:tr>
      <w:tr w:rsidR="00A13D19" w:rsidRPr="00A13D19" w:rsidTr="00BE38A7">
        <w:trPr>
          <w:trHeight w:val="600"/>
        </w:trPr>
        <w:tc>
          <w:tcPr>
            <w:tcW w:w="41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A13D19" w:rsidRPr="0063201C" w:rsidRDefault="00BE38A7" w:rsidP="00A13D19">
            <w:pPr>
              <w:jc w:val="center"/>
              <w:rPr>
                <w:color w:val="000000"/>
                <w:sz w:val="20"/>
                <w:szCs w:val="20"/>
              </w:rPr>
            </w:pPr>
            <w:r>
              <w:rPr>
                <w:color w:val="000000"/>
                <w:sz w:val="20"/>
                <w:szCs w:val="20"/>
              </w:rPr>
              <w:t>1 и выше</w:t>
            </w:r>
          </w:p>
        </w:tc>
        <w:tc>
          <w:tcPr>
            <w:tcW w:w="3300" w:type="dxa"/>
            <w:gridSpan w:val="4"/>
            <w:tcBorders>
              <w:top w:val="single" w:sz="8" w:space="0" w:color="auto"/>
              <w:left w:val="nil"/>
              <w:bottom w:val="single" w:sz="8" w:space="0" w:color="auto"/>
              <w:right w:val="nil"/>
            </w:tcBorders>
            <w:shd w:val="clear" w:color="auto" w:fill="auto"/>
            <w:vAlign w:val="center"/>
          </w:tcPr>
          <w:p w:rsidR="00A13D19" w:rsidRPr="00E53A02" w:rsidRDefault="00A13D19" w:rsidP="00A13D19">
            <w:pPr>
              <w:jc w:val="center"/>
              <w:rPr>
                <w:color w:val="000000"/>
                <w:sz w:val="20"/>
                <w:szCs w:val="20"/>
              </w:rPr>
            </w:pPr>
            <w:r w:rsidRPr="00E53A02">
              <w:rPr>
                <w:color w:val="000000"/>
                <w:sz w:val="20"/>
                <w:szCs w:val="20"/>
              </w:rPr>
              <w:t>200</w:t>
            </w:r>
          </w:p>
        </w:tc>
        <w:tc>
          <w:tcPr>
            <w:tcW w:w="2378" w:type="dxa"/>
            <w:gridSpan w:val="2"/>
            <w:tcBorders>
              <w:top w:val="nil"/>
              <w:left w:val="single" w:sz="8" w:space="0" w:color="auto"/>
              <w:bottom w:val="single" w:sz="8" w:space="0" w:color="auto"/>
              <w:right w:val="single" w:sz="8" w:space="0" w:color="auto"/>
            </w:tcBorders>
            <w:shd w:val="clear" w:color="auto" w:fill="auto"/>
            <w:vAlign w:val="center"/>
            <w:hideMark/>
          </w:tcPr>
          <w:p w:rsidR="00A13D19" w:rsidRPr="00E53A02" w:rsidRDefault="008F079B" w:rsidP="00FA4E1C">
            <w:pPr>
              <w:jc w:val="center"/>
              <w:rPr>
                <w:color w:val="000000"/>
                <w:sz w:val="20"/>
                <w:szCs w:val="20"/>
                <w:lang w:val="en-US"/>
              </w:rPr>
            </w:pPr>
            <w:r>
              <w:rPr>
                <w:color w:val="000000"/>
                <w:sz w:val="20"/>
                <w:szCs w:val="20"/>
              </w:rPr>
              <w:t>240</w:t>
            </w:r>
          </w:p>
        </w:tc>
      </w:tr>
    </w:tbl>
    <w:p w:rsidR="00CA4F50" w:rsidRDefault="00CA4F50" w:rsidP="009977D9">
      <w:pPr>
        <w:ind w:left="1080"/>
        <w:rPr>
          <w:b/>
          <w:bCs/>
          <w:sz w:val="22"/>
          <w:szCs w:val="22"/>
        </w:rPr>
      </w:pPr>
    </w:p>
    <w:tbl>
      <w:tblPr>
        <w:tblW w:w="9798" w:type="dxa"/>
        <w:tblInd w:w="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0"/>
        <w:gridCol w:w="3300"/>
        <w:gridCol w:w="2378"/>
      </w:tblGrid>
      <w:tr w:rsidR="00E2587A" w:rsidRPr="00A13D19" w:rsidTr="008B6711">
        <w:trPr>
          <w:trHeight w:val="600"/>
        </w:trPr>
        <w:tc>
          <w:tcPr>
            <w:tcW w:w="4120" w:type="dxa"/>
            <w:shd w:val="clear" w:color="auto" w:fill="auto"/>
            <w:vAlign w:val="center"/>
          </w:tcPr>
          <w:p w:rsidR="00E2587A" w:rsidRPr="00CA4F50" w:rsidDel="00BE38A7" w:rsidRDefault="00E2587A" w:rsidP="00D12D55">
            <w:pPr>
              <w:jc w:val="center"/>
              <w:rPr>
                <w:color w:val="000000"/>
                <w:sz w:val="20"/>
                <w:szCs w:val="20"/>
              </w:rPr>
            </w:pPr>
            <w:r>
              <w:rPr>
                <w:color w:val="000000"/>
                <w:sz w:val="20"/>
                <w:szCs w:val="20"/>
              </w:rPr>
              <w:t>Кол-во продаж КТВ, в месяц, в шт.</w:t>
            </w:r>
          </w:p>
        </w:tc>
        <w:tc>
          <w:tcPr>
            <w:tcW w:w="3300" w:type="dxa"/>
            <w:shd w:val="clear" w:color="auto" w:fill="auto"/>
            <w:vAlign w:val="center"/>
          </w:tcPr>
          <w:p w:rsidR="00E2587A" w:rsidRPr="00E53A02" w:rsidRDefault="00E2587A"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378" w:type="dxa"/>
            <w:shd w:val="clear" w:color="auto" w:fill="auto"/>
            <w:vAlign w:val="center"/>
          </w:tcPr>
          <w:p w:rsidR="00E2587A" w:rsidRPr="00E53A02" w:rsidRDefault="00E2587A" w:rsidP="00D12D55">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E2587A" w:rsidRPr="00A13D19" w:rsidTr="008B6711">
        <w:trPr>
          <w:trHeight w:val="600"/>
        </w:trPr>
        <w:tc>
          <w:tcPr>
            <w:tcW w:w="4120" w:type="dxa"/>
            <w:shd w:val="clear" w:color="auto" w:fill="auto"/>
            <w:vAlign w:val="center"/>
            <w:hideMark/>
          </w:tcPr>
          <w:p w:rsidR="00E2587A" w:rsidRPr="00CA4F50" w:rsidRDefault="00E2587A" w:rsidP="00D12D55">
            <w:pPr>
              <w:jc w:val="center"/>
              <w:rPr>
                <w:color w:val="000000"/>
                <w:sz w:val="20"/>
                <w:szCs w:val="20"/>
              </w:rPr>
            </w:pPr>
            <w:r>
              <w:rPr>
                <w:color w:val="000000"/>
                <w:sz w:val="20"/>
                <w:szCs w:val="20"/>
              </w:rPr>
              <w:t>1 и выше</w:t>
            </w:r>
          </w:p>
        </w:tc>
        <w:tc>
          <w:tcPr>
            <w:tcW w:w="3300" w:type="dxa"/>
            <w:shd w:val="clear" w:color="auto" w:fill="auto"/>
            <w:vAlign w:val="center"/>
          </w:tcPr>
          <w:p w:rsidR="00E2587A" w:rsidRPr="00E53A02" w:rsidRDefault="00E2587A" w:rsidP="00D12D55">
            <w:pPr>
              <w:jc w:val="center"/>
              <w:rPr>
                <w:color w:val="000000"/>
                <w:sz w:val="20"/>
                <w:szCs w:val="20"/>
              </w:rPr>
            </w:pPr>
            <w:r w:rsidRPr="00E53A02">
              <w:rPr>
                <w:color w:val="000000"/>
                <w:sz w:val="20"/>
                <w:szCs w:val="20"/>
              </w:rPr>
              <w:t>150</w:t>
            </w:r>
          </w:p>
        </w:tc>
        <w:tc>
          <w:tcPr>
            <w:tcW w:w="2378" w:type="dxa"/>
            <w:shd w:val="clear" w:color="auto" w:fill="auto"/>
            <w:vAlign w:val="center"/>
            <w:hideMark/>
          </w:tcPr>
          <w:p w:rsidR="00E2587A" w:rsidRPr="00E53A02" w:rsidRDefault="008F079B" w:rsidP="00D12D55">
            <w:pPr>
              <w:jc w:val="center"/>
              <w:rPr>
                <w:color w:val="000000"/>
                <w:sz w:val="20"/>
                <w:szCs w:val="20"/>
                <w:lang w:val="en-US"/>
              </w:rPr>
            </w:pPr>
            <w:r>
              <w:rPr>
                <w:color w:val="000000"/>
                <w:sz w:val="20"/>
                <w:szCs w:val="20"/>
              </w:rPr>
              <w:t>180</w:t>
            </w:r>
          </w:p>
        </w:tc>
      </w:tr>
    </w:tbl>
    <w:p w:rsidR="00E2587A" w:rsidRDefault="00E2587A" w:rsidP="009977D9">
      <w:pPr>
        <w:ind w:left="1080"/>
        <w:rPr>
          <w:b/>
          <w:bCs/>
          <w:sz w:val="22"/>
          <w:szCs w:val="22"/>
        </w:rPr>
      </w:pPr>
    </w:p>
    <w:tbl>
      <w:tblPr>
        <w:tblW w:w="9796" w:type="dxa"/>
        <w:tblInd w:w="93" w:type="dxa"/>
        <w:tblLook w:val="04A0" w:firstRow="1" w:lastRow="0" w:firstColumn="1" w:lastColumn="0" w:noHBand="0" w:noVBand="1"/>
      </w:tblPr>
      <w:tblGrid>
        <w:gridCol w:w="4126"/>
        <w:gridCol w:w="3260"/>
        <w:gridCol w:w="2410"/>
      </w:tblGrid>
      <w:tr w:rsidR="00E2587A" w:rsidRPr="00CA4F50" w:rsidTr="00B42C64">
        <w:trPr>
          <w:trHeight w:val="780"/>
        </w:trPr>
        <w:tc>
          <w:tcPr>
            <w:tcW w:w="4126"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E2587A" w:rsidRPr="00E53A02" w:rsidRDefault="00E2587A" w:rsidP="00326DE7">
            <w:pPr>
              <w:jc w:val="center"/>
              <w:rPr>
                <w:color w:val="000000"/>
                <w:sz w:val="20"/>
                <w:szCs w:val="20"/>
              </w:rPr>
            </w:pPr>
            <w:r>
              <w:rPr>
                <w:color w:val="000000"/>
                <w:sz w:val="20"/>
                <w:szCs w:val="20"/>
              </w:rPr>
              <w:t xml:space="preserve">Кол-во продаж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nil"/>
              <w:bottom w:val="single" w:sz="8" w:space="0" w:color="auto"/>
              <w:right w:val="nil"/>
            </w:tcBorders>
            <w:shd w:val="clear" w:color="auto" w:fill="auto"/>
            <w:vAlign w:val="center"/>
            <w:hideMark/>
          </w:tcPr>
          <w:p w:rsidR="00E2587A" w:rsidRPr="00E53A02" w:rsidRDefault="00E2587A" w:rsidP="00D12D55">
            <w:pPr>
              <w:jc w:val="center"/>
              <w:rPr>
                <w:color w:val="000000"/>
                <w:sz w:val="20"/>
                <w:szCs w:val="20"/>
              </w:rPr>
            </w:pPr>
            <w:r w:rsidRPr="00E53A02">
              <w:rPr>
                <w:color w:val="000000"/>
                <w:sz w:val="20"/>
                <w:szCs w:val="20"/>
              </w:rPr>
              <w:t>Сумма вознаграждения без НДС, руб.</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2587A" w:rsidRPr="00E53A02" w:rsidRDefault="00E2587A" w:rsidP="00D12D55">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E2587A" w:rsidRPr="00CA4F50" w:rsidTr="00B42C64">
        <w:trPr>
          <w:trHeight w:val="266"/>
        </w:trPr>
        <w:tc>
          <w:tcPr>
            <w:tcW w:w="4126" w:type="dxa"/>
            <w:tcBorders>
              <w:top w:val="nil"/>
              <w:left w:val="single" w:sz="8" w:space="0" w:color="auto"/>
              <w:bottom w:val="single" w:sz="8" w:space="0" w:color="auto"/>
              <w:right w:val="single" w:sz="8" w:space="0" w:color="000000"/>
            </w:tcBorders>
            <w:shd w:val="clear" w:color="auto" w:fill="auto"/>
            <w:vAlign w:val="center"/>
            <w:hideMark/>
          </w:tcPr>
          <w:p w:rsidR="00E2587A" w:rsidRPr="00E53A02" w:rsidRDefault="00E2587A" w:rsidP="00D12D55">
            <w:pPr>
              <w:jc w:val="center"/>
              <w:rPr>
                <w:color w:val="000000"/>
                <w:sz w:val="20"/>
                <w:szCs w:val="20"/>
              </w:rPr>
            </w:pPr>
            <w:r>
              <w:rPr>
                <w:color w:val="000000"/>
                <w:sz w:val="20"/>
                <w:szCs w:val="20"/>
              </w:rPr>
              <w:t xml:space="preserve"> 1 и выше</w:t>
            </w:r>
          </w:p>
        </w:tc>
        <w:tc>
          <w:tcPr>
            <w:tcW w:w="3260" w:type="dxa"/>
            <w:tcBorders>
              <w:top w:val="nil"/>
              <w:left w:val="nil"/>
              <w:bottom w:val="single" w:sz="8" w:space="0" w:color="auto"/>
              <w:right w:val="nil"/>
            </w:tcBorders>
            <w:shd w:val="clear" w:color="auto" w:fill="auto"/>
            <w:vAlign w:val="center"/>
            <w:hideMark/>
          </w:tcPr>
          <w:p w:rsidR="00E2587A" w:rsidRPr="00E53A02" w:rsidRDefault="00E2587A" w:rsidP="00D12D55">
            <w:pPr>
              <w:jc w:val="center"/>
              <w:rPr>
                <w:color w:val="000000"/>
                <w:sz w:val="20"/>
                <w:szCs w:val="20"/>
              </w:rPr>
            </w:pPr>
            <w:r w:rsidRPr="00E53A02">
              <w:rPr>
                <w:color w:val="000000"/>
                <w:sz w:val="20"/>
                <w:szCs w:val="20"/>
              </w:rPr>
              <w:t>1000</w:t>
            </w:r>
          </w:p>
        </w:tc>
        <w:tc>
          <w:tcPr>
            <w:tcW w:w="2410" w:type="dxa"/>
            <w:tcBorders>
              <w:top w:val="nil"/>
              <w:left w:val="single" w:sz="8" w:space="0" w:color="auto"/>
              <w:bottom w:val="single" w:sz="8" w:space="0" w:color="auto"/>
              <w:right w:val="single" w:sz="8" w:space="0" w:color="auto"/>
            </w:tcBorders>
            <w:shd w:val="clear" w:color="auto" w:fill="auto"/>
            <w:vAlign w:val="center"/>
            <w:hideMark/>
          </w:tcPr>
          <w:p w:rsidR="00E2587A" w:rsidRPr="00E53A02" w:rsidRDefault="008F079B" w:rsidP="00D12D55">
            <w:pPr>
              <w:jc w:val="center"/>
              <w:rPr>
                <w:color w:val="000000"/>
                <w:sz w:val="20"/>
                <w:szCs w:val="20"/>
              </w:rPr>
            </w:pPr>
            <w:r>
              <w:rPr>
                <w:color w:val="000000"/>
                <w:sz w:val="20"/>
                <w:szCs w:val="20"/>
              </w:rPr>
              <w:t>1200</w:t>
            </w:r>
          </w:p>
        </w:tc>
      </w:tr>
    </w:tbl>
    <w:p w:rsidR="00E2587A" w:rsidRDefault="00E2587A"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B42C64" w:rsidRPr="00CA4F50" w:rsidTr="008B6711">
        <w:trPr>
          <w:trHeight w:val="257"/>
        </w:trPr>
        <w:tc>
          <w:tcPr>
            <w:tcW w:w="4126" w:type="dxa"/>
            <w:shd w:val="clear" w:color="auto" w:fill="auto"/>
            <w:vAlign w:val="center"/>
          </w:tcPr>
          <w:p w:rsidR="00B42C64" w:rsidRPr="00E53A02" w:rsidRDefault="00B42C64" w:rsidP="00326DE7">
            <w:pPr>
              <w:jc w:val="center"/>
              <w:rPr>
                <w:color w:val="000000"/>
                <w:sz w:val="20"/>
                <w:szCs w:val="20"/>
              </w:rPr>
            </w:pPr>
            <w:r>
              <w:rPr>
                <w:color w:val="000000"/>
                <w:sz w:val="20"/>
                <w:szCs w:val="20"/>
              </w:rPr>
              <w:t xml:space="preserve">Кол-во продаж </w:t>
            </w:r>
            <w:r w:rsidRPr="00E53A02">
              <w:rPr>
                <w:color w:val="000000"/>
                <w:sz w:val="20"/>
                <w:szCs w:val="20"/>
              </w:rPr>
              <w:t>УД</w:t>
            </w:r>
            <w:r w:rsidR="008B6711">
              <w:rPr>
                <w:color w:val="000000"/>
                <w:sz w:val="20"/>
                <w:szCs w:val="20"/>
              </w:rPr>
              <w:t>.БК</w:t>
            </w:r>
            <w:r>
              <w:rPr>
                <w:color w:val="000000"/>
                <w:sz w:val="20"/>
                <w:szCs w:val="20"/>
              </w:rPr>
              <w:t>, в месяц, в шт.</w:t>
            </w:r>
          </w:p>
        </w:tc>
        <w:tc>
          <w:tcPr>
            <w:tcW w:w="3260" w:type="dxa"/>
            <w:shd w:val="clear" w:color="auto" w:fill="auto"/>
            <w:vAlign w:val="center"/>
          </w:tcPr>
          <w:p w:rsidR="00B42C64" w:rsidRPr="00E53A02" w:rsidRDefault="00B42C64"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rsidR="00B42C64" w:rsidRPr="00E53A02" w:rsidRDefault="00B42C64" w:rsidP="00D12D55">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B42C64" w:rsidRPr="00CA4F50" w:rsidTr="008B6711">
        <w:trPr>
          <w:trHeight w:val="257"/>
        </w:trPr>
        <w:tc>
          <w:tcPr>
            <w:tcW w:w="4126" w:type="dxa"/>
            <w:shd w:val="clear" w:color="auto" w:fill="auto"/>
            <w:vAlign w:val="center"/>
            <w:hideMark/>
          </w:tcPr>
          <w:p w:rsidR="00B42C64" w:rsidRPr="00E53A02" w:rsidRDefault="00B42C64" w:rsidP="00D12D55">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B42C64" w:rsidRPr="00E53A02" w:rsidRDefault="00B42C64" w:rsidP="00D12D55">
            <w:pPr>
              <w:jc w:val="center"/>
              <w:rPr>
                <w:color w:val="000000"/>
                <w:sz w:val="20"/>
                <w:szCs w:val="20"/>
              </w:rPr>
            </w:pPr>
            <w:r w:rsidRPr="00E53A02">
              <w:rPr>
                <w:color w:val="000000"/>
                <w:sz w:val="20"/>
                <w:szCs w:val="20"/>
              </w:rPr>
              <w:t>2000</w:t>
            </w:r>
          </w:p>
        </w:tc>
        <w:tc>
          <w:tcPr>
            <w:tcW w:w="2410" w:type="dxa"/>
            <w:shd w:val="clear" w:color="auto" w:fill="auto"/>
            <w:vAlign w:val="center"/>
            <w:hideMark/>
          </w:tcPr>
          <w:p w:rsidR="00B42C64" w:rsidRPr="00E53A02" w:rsidRDefault="008F079B" w:rsidP="00D12D55">
            <w:pPr>
              <w:jc w:val="center"/>
              <w:rPr>
                <w:color w:val="000000"/>
                <w:sz w:val="20"/>
                <w:szCs w:val="20"/>
              </w:rPr>
            </w:pPr>
            <w:r>
              <w:rPr>
                <w:color w:val="000000"/>
                <w:sz w:val="20"/>
                <w:szCs w:val="20"/>
              </w:rPr>
              <w:t>2400</w:t>
            </w:r>
          </w:p>
        </w:tc>
      </w:tr>
    </w:tbl>
    <w:p w:rsidR="00E2587A" w:rsidRDefault="00E2587A"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B42C64" w:rsidRPr="00CA4F50" w:rsidTr="008B6711">
        <w:trPr>
          <w:trHeight w:val="260"/>
        </w:trPr>
        <w:tc>
          <w:tcPr>
            <w:tcW w:w="4126" w:type="dxa"/>
            <w:shd w:val="clear" w:color="auto" w:fill="auto"/>
            <w:vAlign w:val="center"/>
          </w:tcPr>
          <w:p w:rsidR="00B42C64" w:rsidRPr="00E53A02" w:rsidRDefault="00B42C64" w:rsidP="00326DE7">
            <w:pPr>
              <w:jc w:val="center"/>
              <w:rPr>
                <w:color w:val="000000"/>
                <w:sz w:val="20"/>
                <w:szCs w:val="20"/>
              </w:rPr>
            </w:pPr>
            <w:r>
              <w:rPr>
                <w:color w:val="000000"/>
                <w:sz w:val="20"/>
                <w:szCs w:val="20"/>
              </w:rPr>
              <w:t xml:space="preserve">Кол-во продаж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B42C64" w:rsidRPr="00E53A02" w:rsidRDefault="00B42C64"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rsidR="00B42C64" w:rsidRPr="00E53A02" w:rsidRDefault="00B42C64" w:rsidP="00D12D55">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B42C64" w:rsidRPr="00CA4F50" w:rsidTr="008B6711">
        <w:trPr>
          <w:trHeight w:val="260"/>
        </w:trPr>
        <w:tc>
          <w:tcPr>
            <w:tcW w:w="4126" w:type="dxa"/>
            <w:shd w:val="clear" w:color="auto" w:fill="auto"/>
            <w:vAlign w:val="center"/>
            <w:hideMark/>
          </w:tcPr>
          <w:p w:rsidR="00B42C64" w:rsidRPr="00E53A02" w:rsidRDefault="00B42C64" w:rsidP="00D12D55">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B42C64" w:rsidRPr="00E53A02" w:rsidRDefault="00B42C64" w:rsidP="00D12D55">
            <w:pPr>
              <w:jc w:val="center"/>
              <w:rPr>
                <w:color w:val="000000"/>
                <w:sz w:val="20"/>
                <w:szCs w:val="20"/>
              </w:rPr>
            </w:pPr>
            <w:r w:rsidRPr="00E53A02">
              <w:rPr>
                <w:color w:val="000000"/>
                <w:sz w:val="20"/>
                <w:szCs w:val="20"/>
              </w:rPr>
              <w:t>2500</w:t>
            </w:r>
          </w:p>
        </w:tc>
        <w:tc>
          <w:tcPr>
            <w:tcW w:w="2410" w:type="dxa"/>
            <w:shd w:val="clear" w:color="auto" w:fill="auto"/>
            <w:vAlign w:val="center"/>
            <w:hideMark/>
          </w:tcPr>
          <w:p w:rsidR="00B42C64" w:rsidRPr="00E53A02" w:rsidRDefault="008F079B" w:rsidP="00D12D55">
            <w:pPr>
              <w:jc w:val="center"/>
              <w:rPr>
                <w:color w:val="000000"/>
                <w:sz w:val="20"/>
                <w:szCs w:val="20"/>
              </w:rPr>
            </w:pPr>
            <w:r>
              <w:rPr>
                <w:color w:val="000000"/>
                <w:sz w:val="20"/>
                <w:szCs w:val="20"/>
              </w:rPr>
              <w:t>3000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(РМ)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DD3A3D" w:rsidRPr="00E53A02" w:rsidRDefault="00DD3A3D" w:rsidP="00DD3A3D">
      <w:pPr>
        <w:pStyle w:val="Default"/>
        <w:jc w:val="center"/>
        <w:rPr>
          <w:b/>
          <w:sz w:val="22"/>
          <w:szCs w:val="22"/>
        </w:rPr>
      </w:pPr>
      <w:r>
        <w:rPr>
          <w:b/>
          <w:sz w:val="22"/>
          <w:szCs w:val="22"/>
        </w:rPr>
        <w:t>РМ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Pr>
          <w:b/>
          <w:sz w:val="22"/>
          <w:szCs w:val="22"/>
        </w:rPr>
        <w:t>ф)</w:t>
      </w:r>
      <w:r w:rsidRPr="00527AB8">
        <w:rPr>
          <w:b/>
          <w:sz w:val="22"/>
          <w:szCs w:val="22"/>
        </w:rPr>
        <w:t>+(</w:t>
      </w:r>
      <w:r>
        <w:rPr>
          <w:b/>
          <w:sz w:val="22"/>
          <w:szCs w:val="22"/>
          <w:lang w:val="en-US"/>
        </w:rPr>
        <w:t>Yik</w:t>
      </w:r>
      <w:r>
        <w:rPr>
          <w:b/>
          <w:sz w:val="22"/>
          <w:szCs w:val="22"/>
        </w:rPr>
        <w:t>*2</w:t>
      </w:r>
      <w:r w:rsidRPr="00527AB8">
        <w:rPr>
          <w:b/>
          <w:sz w:val="22"/>
          <w:szCs w:val="22"/>
        </w:rPr>
        <w:t>*</w:t>
      </w:r>
      <w:r>
        <w:rPr>
          <w:b/>
          <w:sz w:val="22"/>
          <w:szCs w:val="22"/>
          <w:lang w:val="en-US"/>
        </w:rPr>
        <w:t>Mik</w:t>
      </w:r>
      <w:r>
        <w:rPr>
          <w:b/>
          <w:sz w:val="22"/>
          <w:szCs w:val="22"/>
        </w:rPr>
        <w:t>ф)</w:t>
      </w:r>
      <w:r w:rsidRPr="00917FCB">
        <w:rPr>
          <w:sz w:val="22"/>
          <w:szCs w:val="22"/>
        </w:rPr>
        <w:t>, где</w:t>
      </w:r>
      <w:r>
        <w:rPr>
          <w:sz w:val="22"/>
          <w:szCs w:val="22"/>
        </w:rPr>
        <w:t>:</w:t>
      </w:r>
    </w:p>
    <w:p w:rsidR="00DD3A3D" w:rsidRPr="00E778DA" w:rsidRDefault="00DD3A3D" w:rsidP="00DD3A3D">
      <w:pPr>
        <w:pStyle w:val="Default"/>
        <w:jc w:val="both"/>
        <w:rPr>
          <w:sz w:val="22"/>
          <w:szCs w:val="22"/>
        </w:rPr>
      </w:pPr>
      <w:r w:rsidRPr="00E778DA">
        <w:rPr>
          <w:b/>
          <w:sz w:val="22"/>
          <w:szCs w:val="22"/>
        </w:rPr>
        <w:t>РМ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rsidR="00DD3A3D" w:rsidRPr="00E778DA" w:rsidRDefault="00DD3A3D" w:rsidP="00DD3A3D">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sidR="001F17D3">
        <w:rPr>
          <w:sz w:val="22"/>
          <w:szCs w:val="22"/>
        </w:rPr>
        <w:t>с учетом</w:t>
      </w:r>
      <w:r>
        <w:rPr>
          <w:sz w:val="22"/>
          <w:szCs w:val="22"/>
        </w:rPr>
        <w:t xml:space="preserve"> </w:t>
      </w:r>
      <w:r w:rsidR="008F079B">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DD3A3D" w:rsidRDefault="00DD3A3D" w:rsidP="00DD3A3D">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sidR="001F17D3">
        <w:rPr>
          <w:sz w:val="22"/>
          <w:szCs w:val="22"/>
        </w:rPr>
        <w:t>с учетом</w:t>
      </w:r>
      <w:r>
        <w:rPr>
          <w:sz w:val="22"/>
          <w:szCs w:val="22"/>
        </w:rPr>
        <w:t xml:space="preserve"> НДС</w:t>
      </w:r>
      <w:r w:rsidR="008F079B">
        <w:rPr>
          <w:sz w:val="22"/>
          <w:szCs w:val="22"/>
        </w:rPr>
        <w:t xml:space="preserve">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DD3A3D" w:rsidRDefault="00DD3A3D" w:rsidP="00DD3A3D">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DD3A3D" w:rsidRDefault="00DD3A3D" w:rsidP="00DD3A3D">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DD3A3D" w:rsidRPr="00C640EC" w:rsidRDefault="00DD3A3D" w:rsidP="00DD3A3D">
      <w:pPr>
        <w:pStyle w:val="Default"/>
        <w:jc w:val="both"/>
        <w:rPr>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DD3A3D" w:rsidRDefault="00DD3A3D" w:rsidP="00DD3A3D">
      <w:pPr>
        <w:pStyle w:val="aff5"/>
        <w:ind w:left="0" w:firstLine="567"/>
        <w:jc w:val="both"/>
        <w:rPr>
          <w:sz w:val="22"/>
          <w:szCs w:val="22"/>
        </w:rPr>
      </w:pPr>
    </w:p>
    <w:p w:rsidR="00DD3A3D" w:rsidRPr="002E58B8" w:rsidRDefault="00DD3A3D" w:rsidP="00DD3A3D">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DD3A3D" w:rsidRDefault="00DD3A3D" w:rsidP="00DD3A3D">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DD3A3D" w:rsidRPr="005E3167" w:rsidRDefault="00DD3A3D" w:rsidP="00DD3A3D">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DD3A3D" w:rsidRDefault="00DD3A3D" w:rsidP="00DD3A3D">
      <w:pPr>
        <w:pStyle w:val="aff5"/>
        <w:numPr>
          <w:ilvl w:val="0"/>
          <w:numId w:val="52"/>
        </w:numPr>
        <w:jc w:val="both"/>
        <w:rPr>
          <w:sz w:val="22"/>
          <w:szCs w:val="22"/>
        </w:rPr>
      </w:pPr>
      <w:r>
        <w:rPr>
          <w:sz w:val="22"/>
          <w:szCs w:val="22"/>
        </w:rPr>
        <w:lastRenderedPageBreak/>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8D4BEE" w:rsidRDefault="008D4BEE" w:rsidP="009977D9">
      <w:pPr>
        <w:ind w:left="1080"/>
        <w:rPr>
          <w:b/>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8D4BEE">
        <w:rPr>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w:t>
      </w:r>
      <w:r w:rsidR="00783906">
        <w:rPr>
          <w:sz w:val="22"/>
          <w:szCs w:val="22"/>
        </w:rPr>
        <w:t xml:space="preserve">и </w:t>
      </w:r>
      <w:r w:rsidR="00783906" w:rsidRPr="00783906">
        <w:rPr>
          <w:sz w:val="22"/>
          <w:szCs w:val="22"/>
        </w:rPr>
        <w:t>Смены технологии ШПД (только с ADSL на PON/FTTX/DOCSIS)</w:t>
      </w:r>
      <w:r w:rsidR="009959F7" w:rsidRPr="00E53A02">
        <w:rPr>
          <w:sz w:val="22"/>
          <w:szCs w:val="22"/>
        </w:rPr>
        <w:t xml:space="preserve"> </w:t>
      </w:r>
      <w:r w:rsidR="009959F7">
        <w:rPr>
          <w:sz w:val="22"/>
          <w:szCs w:val="22"/>
        </w:rPr>
        <w:t>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6D3228">
        <w:rPr>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sidRPr="00AD1111">
        <w:rPr>
          <w:bCs/>
          <w:sz w:val="22"/>
          <w:szCs w:val="22"/>
        </w:rPr>
        <w:t xml:space="preserve"> </w:t>
      </w:r>
      <w:r w:rsidR="00AD11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6D3228">
        <w:rPr>
          <w:bCs/>
          <w:sz w:val="22"/>
          <w:szCs w:val="22"/>
        </w:rPr>
        <w:t xml:space="preserve"> 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ind w:left="1080"/>
        <w:rPr>
          <w:b/>
          <w:bCs/>
          <w:sz w:val="22"/>
          <w:szCs w:val="22"/>
        </w:rPr>
      </w:pP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Pr="008C7BDE" w:rsidRDefault="001D4FBD" w:rsidP="001D4FBD">
      <w:pPr>
        <w:autoSpaceDE w:val="0"/>
        <w:autoSpaceDN w:val="0"/>
        <w:adjustRightInd w:val="0"/>
        <w:jc w:val="both"/>
        <w:rPr>
          <w:b/>
          <w:bCs/>
        </w:rPr>
      </w:pP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10174" w:type="dxa"/>
        <w:tblInd w:w="250" w:type="dxa"/>
        <w:tblLayout w:type="fixed"/>
        <w:tblLook w:val="04A0" w:firstRow="1" w:lastRow="0" w:firstColumn="1" w:lastColumn="0" w:noHBand="0" w:noVBand="1"/>
      </w:tblPr>
      <w:tblGrid>
        <w:gridCol w:w="928"/>
        <w:gridCol w:w="1114"/>
        <w:gridCol w:w="1102"/>
        <w:gridCol w:w="1006"/>
        <w:gridCol w:w="705"/>
        <w:gridCol w:w="1665"/>
        <w:gridCol w:w="236"/>
        <w:gridCol w:w="2425"/>
        <w:gridCol w:w="316"/>
        <w:gridCol w:w="236"/>
        <w:gridCol w:w="157"/>
        <w:gridCol w:w="284"/>
      </w:tblGrid>
      <w:tr w:rsidR="001D4FBD" w:rsidRPr="00AE6BDA" w:rsidTr="00643D73">
        <w:trPr>
          <w:gridAfter w:val="2"/>
          <w:wAfter w:w="441" w:type="dxa"/>
          <w:trHeight w:val="510"/>
        </w:trPr>
        <w:tc>
          <w:tcPr>
            <w:tcW w:w="9497" w:type="dxa"/>
            <w:gridSpan w:val="9"/>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643D73">
        <w:trPr>
          <w:gridAfter w:val="2"/>
          <w:wAfter w:w="441" w:type="dxa"/>
          <w:trHeight w:val="510"/>
        </w:trPr>
        <w:tc>
          <w:tcPr>
            <w:tcW w:w="9497" w:type="dxa"/>
            <w:gridSpan w:val="9"/>
            <w:tcBorders>
              <w:top w:val="nil"/>
              <w:left w:val="nil"/>
              <w:bottom w:val="nil"/>
              <w:right w:val="nil"/>
            </w:tcBorders>
            <w:shd w:val="clear" w:color="auto" w:fill="auto"/>
            <w:vAlign w:val="center"/>
            <w:hideMark/>
          </w:tcPr>
          <w:p w:rsidR="001D4FBD" w:rsidRDefault="001D4FBD" w:rsidP="00643D73">
            <w:pPr>
              <w:rPr>
                <w:sz w:val="20"/>
                <w:szCs w:val="20"/>
              </w:rPr>
            </w:pP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F1068E">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184B96" w:rsidRDefault="00F1068E"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184B96" w:rsidRDefault="00F1068E"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r w:rsidR="001D4FBD" w:rsidRPr="007F3A80" w:rsidTr="00643D73">
        <w:trPr>
          <w:trHeight w:val="255"/>
        </w:trPr>
        <w:tc>
          <w:tcPr>
            <w:tcW w:w="928"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1D4FBD" w:rsidRDefault="001D4FBD" w:rsidP="00643D73">
            <w:pPr>
              <w:rPr>
                <w:rFonts w:ascii="Arial" w:hAnsi="Arial" w:cs="Arial"/>
                <w:sz w:val="20"/>
                <w:szCs w:val="20"/>
              </w:rPr>
            </w:pPr>
          </w:p>
          <w:p w:rsidR="006512A8" w:rsidRPr="007F3A80" w:rsidRDefault="006512A8" w:rsidP="00643D73">
            <w:pPr>
              <w:rPr>
                <w:rFonts w:ascii="Arial" w:hAnsi="Arial" w:cs="Arial"/>
                <w:sz w:val="20"/>
                <w:szCs w:val="20"/>
              </w:rPr>
            </w:pPr>
          </w:p>
        </w:tc>
        <w:tc>
          <w:tcPr>
            <w:tcW w:w="1102"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66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42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709" w:type="dxa"/>
            <w:gridSpan w:val="3"/>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1734C6" w:rsidRDefault="001734C6" w:rsidP="001734C6">
      <w:pPr>
        <w:shd w:val="clear" w:color="auto" w:fill="FFFFFF"/>
        <w:autoSpaceDE w:val="0"/>
        <w:autoSpaceDN w:val="0"/>
        <w:adjustRightInd w:val="0"/>
        <w:jc w:val="both"/>
        <w:rPr>
          <w:sz w:val="22"/>
          <w:szCs w:val="22"/>
        </w:rPr>
      </w:pPr>
      <w:r w:rsidRPr="00AE6BDA">
        <w:rPr>
          <w:sz w:val="22"/>
          <w:szCs w:val="22"/>
        </w:rPr>
        <w:t>1.</w:t>
      </w:r>
      <w:r>
        <w:rPr>
          <w:sz w:val="22"/>
          <w:szCs w:val="22"/>
        </w:rPr>
        <w:t>4</w:t>
      </w:r>
      <w:r w:rsidRPr="00AE6BDA">
        <w:rPr>
          <w:sz w:val="22"/>
          <w:szCs w:val="22"/>
        </w:rPr>
        <w:t xml:space="preserve">. </w:t>
      </w:r>
      <w:r w:rsidRPr="001734C6">
        <w:rPr>
          <w:sz w:val="22"/>
          <w:szCs w:val="22"/>
        </w:rPr>
        <w:t>Заявок на смену технологии ШПД (только с ADSL на PON/FTTX/DOCSIS), завершившихся перезаключением Абонентских договоров  (произведена смена технологии):</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Default="00DE3A7D" w:rsidP="00F1068E">
            <w:pPr>
              <w:jc w:val="center"/>
              <w:rPr>
                <w:rFonts w:ascii="Calibri" w:hAnsi="Calibri"/>
                <w:color w:val="000000"/>
                <w:sz w:val="16"/>
                <w:szCs w:val="16"/>
              </w:rPr>
            </w:pPr>
          </w:p>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Смена технологии ШПД (</w:t>
            </w:r>
            <w:r w:rsidRPr="001734C6">
              <w:rPr>
                <w:rFonts w:ascii="Calibri" w:hAnsi="Calibri"/>
                <w:color w:val="000000"/>
                <w:sz w:val="16"/>
                <w:szCs w:val="16"/>
              </w:rPr>
              <w:t>с ADSL на PON/FTTX/DOCSIS</w:t>
            </w:r>
            <w:r>
              <w:rPr>
                <w:rFonts w:ascii="Calibri" w:hAnsi="Calibri"/>
                <w:color w:val="000000"/>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Смена технологии ШПД (</w:t>
            </w:r>
            <w:r w:rsidRPr="001734C6">
              <w:rPr>
                <w:rFonts w:ascii="Calibri" w:hAnsi="Calibri"/>
                <w:color w:val="000000"/>
                <w:sz w:val="16"/>
                <w:szCs w:val="16"/>
              </w:rPr>
              <w:t>с ADSL на PON/FTTX/DOCSIS</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смену технологии ШПД (только с ADSL на PON/FTTX/DOCSIS), завершившихся перезаключением Абонентских договоров  (произведена смена технологии)</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1734C6" w:rsidRPr="003E70D1" w:rsidTr="001734C6">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1734C6" w:rsidRDefault="001734C6" w:rsidP="001734C6">
      <w:pPr>
        <w:shd w:val="clear" w:color="auto" w:fill="FFFFFF"/>
        <w:autoSpaceDE w:val="0"/>
        <w:autoSpaceDN w:val="0"/>
        <w:adjustRightInd w:val="0"/>
        <w:jc w:val="both"/>
        <w:rPr>
          <w:sz w:val="22"/>
          <w:szCs w:val="22"/>
        </w:rPr>
      </w:pPr>
    </w:p>
    <w:p w:rsidR="006512A8" w:rsidRDefault="006512A8"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Pr>
          <w:sz w:val="22"/>
          <w:szCs w:val="22"/>
        </w:rPr>
        <w:t>5</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КТВ</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КТВ</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1734C6" w:rsidRPr="003E70D1" w:rsidTr="00F1068E">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Pr>
          <w:sz w:val="22"/>
          <w:szCs w:val="22"/>
        </w:rPr>
        <w:t>6</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093218">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093218">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Pr>
                <w:rFonts w:ascii="Calibri" w:hAnsi="Calibri"/>
                <w:color w:val="000000"/>
                <w:sz w:val="16"/>
                <w:szCs w:val="16"/>
              </w:rPr>
              <w:t>включая</w:t>
            </w:r>
            <w:r w:rsidRPr="003E70D1">
              <w:rPr>
                <w:rFonts w:ascii="Calibri" w:hAnsi="Calibri"/>
                <w:color w:val="000000"/>
                <w:sz w:val="16"/>
                <w:szCs w:val="16"/>
              </w:rPr>
              <w:t xml:space="preserve"> 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7918EE" w:rsidRPr="003E70D1" w:rsidTr="00FE5316">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включая</w:t>
            </w:r>
            <w:r w:rsidRPr="003E70D1">
              <w:rPr>
                <w:rFonts w:ascii="Calibri" w:hAnsi="Calibri"/>
                <w:b/>
                <w:bCs/>
                <w:color w:val="000000"/>
                <w:sz w:val="16"/>
                <w:szCs w:val="16"/>
              </w:rPr>
              <w:t xml:space="preserve"> НДС)</w:t>
            </w:r>
          </w:p>
        </w:tc>
      </w:tr>
      <w:tr w:rsidR="007918EE" w:rsidRPr="003E70D1" w:rsidTr="00FE5316">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922087" w:rsidRDefault="00922087" w:rsidP="001D4FBD">
      <w:pPr>
        <w:pStyle w:val="aff5"/>
        <w:shd w:val="clear" w:color="auto" w:fill="FFFFFF"/>
        <w:autoSpaceDE w:val="0"/>
        <w:autoSpaceDN w:val="0"/>
        <w:adjustRightInd w:val="0"/>
        <w:ind w:left="540"/>
        <w:jc w:val="both"/>
        <w:rPr>
          <w:sz w:val="22"/>
          <w:szCs w:val="22"/>
        </w:rPr>
      </w:pPr>
    </w:p>
    <w:tbl>
      <w:tblPr>
        <w:tblW w:w="10174" w:type="dxa"/>
        <w:tblLayout w:type="fixed"/>
        <w:tblLook w:val="04A0" w:firstRow="1" w:lastRow="0" w:firstColumn="1" w:lastColumn="0" w:noHBand="0" w:noVBand="1"/>
      </w:tblPr>
      <w:tblGrid>
        <w:gridCol w:w="10174"/>
      </w:tblGrid>
      <w:tr w:rsidR="00DD3A3D" w:rsidRPr="009602C6" w:rsidTr="00DD3A3D">
        <w:trPr>
          <w:trHeight w:val="510"/>
        </w:trPr>
        <w:tc>
          <w:tcPr>
            <w:tcW w:w="10174" w:type="dxa"/>
            <w:tcBorders>
              <w:top w:val="nil"/>
              <w:left w:val="nil"/>
              <w:bottom w:val="nil"/>
              <w:right w:val="nil"/>
            </w:tcBorders>
            <w:shd w:val="clear" w:color="auto" w:fill="auto"/>
            <w:vAlign w:val="center"/>
            <w:hideMark/>
          </w:tcPr>
          <w:p w:rsidR="00DD3A3D" w:rsidRPr="009602C6" w:rsidRDefault="00DD3A3D" w:rsidP="00DD3A3D">
            <w:pPr>
              <w:pStyle w:val="aff5"/>
              <w:shd w:val="clear" w:color="auto" w:fill="FFFFFF"/>
              <w:autoSpaceDE w:val="0"/>
              <w:autoSpaceDN w:val="0"/>
              <w:adjustRightInd w:val="0"/>
              <w:ind w:left="540"/>
              <w:rPr>
                <w:sz w:val="22"/>
                <w:szCs w:val="22"/>
              </w:rPr>
            </w:pPr>
            <w:r>
              <w:rPr>
                <w:sz w:val="22"/>
                <w:szCs w:val="22"/>
              </w:rPr>
              <w:t xml:space="preserve">1.7.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sidRPr="00DD3A3D">
              <w:rPr>
                <w:sz w:val="22"/>
                <w:szCs w:val="22"/>
              </w:rPr>
              <w:t>MVNO</w:t>
            </w:r>
            <w:r w:rsidRPr="009602C6">
              <w:rPr>
                <w:sz w:val="22"/>
                <w:szCs w:val="22"/>
              </w:rPr>
              <w:t xml:space="preserve">, завершившихся передачей </w:t>
            </w:r>
            <w:r w:rsidRPr="00DD3A3D">
              <w:rPr>
                <w:sz w:val="22"/>
                <w:szCs w:val="22"/>
              </w:rPr>
              <w:t>SIM</w:t>
            </w:r>
            <w:r w:rsidRPr="009602C6">
              <w:rPr>
                <w:sz w:val="22"/>
                <w:szCs w:val="22"/>
              </w:rPr>
              <w:t xml:space="preserve">-карты, активацией </w:t>
            </w:r>
            <w:r w:rsidRPr="00DD3A3D">
              <w:rPr>
                <w:sz w:val="22"/>
                <w:szCs w:val="22"/>
              </w:rPr>
              <w:t>SIM</w:t>
            </w:r>
            <w:r w:rsidRPr="009602C6">
              <w:rPr>
                <w:sz w:val="22"/>
                <w:szCs w:val="22"/>
              </w:rPr>
              <w:t>-карты и заключением Абонентских договоров (подключено):</w:t>
            </w:r>
          </w:p>
        </w:tc>
      </w:tr>
      <w:tr w:rsidR="00DD3A3D" w:rsidRPr="007F3A80" w:rsidTr="00DD3A3D">
        <w:trPr>
          <w:trHeight w:val="510"/>
        </w:trPr>
        <w:tc>
          <w:tcPr>
            <w:tcW w:w="10174" w:type="dxa"/>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DD3A3D" w:rsidTr="003722FE">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A3D" w:rsidRPr="00C2046F" w:rsidRDefault="00DD3A3D" w:rsidP="003722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DD3A3D" w:rsidRPr="00C2046F" w:rsidRDefault="00DD3A3D" w:rsidP="003722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DD3A3D" w:rsidRPr="00C2046F" w:rsidRDefault="00DD3A3D" w:rsidP="003722FE">
                  <w:pPr>
                    <w:jc w:val="center"/>
                    <w:rPr>
                      <w:color w:val="000000"/>
                      <w:sz w:val="18"/>
                      <w:szCs w:val="18"/>
                    </w:rPr>
                  </w:pPr>
                  <w:r w:rsidRPr="00C2046F">
                    <w:rPr>
                      <w:color w:val="000000"/>
                      <w:sz w:val="18"/>
                      <w:szCs w:val="18"/>
                    </w:rPr>
                    <w:t xml:space="preserve">Коэффициент, используемый при подключении Услуги </w:t>
                  </w:r>
                  <w:r w:rsidRPr="00C2046F">
                    <w:rPr>
                      <w:color w:val="000000"/>
                      <w:sz w:val="18"/>
                      <w:szCs w:val="18"/>
                      <w:lang w:val="en-US"/>
                    </w:rPr>
                    <w:t>MVNO</w:t>
                  </w:r>
                  <w:r w:rsidRPr="00C2046F">
                    <w:rPr>
                      <w:color w:val="000000"/>
                      <w:sz w:val="18"/>
                      <w:szCs w:val="18"/>
                    </w:rPr>
                    <w:t xml:space="preserve"> в составе </w:t>
                  </w:r>
                  <w:r>
                    <w:rPr>
                      <w:color w:val="000000"/>
                      <w:sz w:val="18"/>
                      <w:szCs w:val="18"/>
                    </w:rPr>
                    <w:t>К</w:t>
                  </w:r>
                  <w:r w:rsidRPr="00C2046F">
                    <w:rPr>
                      <w:color w:val="000000"/>
                      <w:sz w:val="18"/>
                      <w:szCs w:val="18"/>
                    </w:rPr>
                    <w:t>онвергентн</w:t>
                  </w:r>
                  <w:r>
                    <w:rPr>
                      <w:color w:val="000000"/>
                      <w:sz w:val="18"/>
                      <w:szCs w:val="18"/>
                    </w:rPr>
                    <w:t>ого</w:t>
                  </w:r>
                  <w:r w:rsidRPr="00C2046F">
                    <w:rPr>
                      <w:color w:val="000000"/>
                      <w:sz w:val="18"/>
                      <w:szCs w:val="18"/>
                    </w:rPr>
                    <w:t xml:space="preserve"> пакет</w:t>
                  </w:r>
                  <w:r>
                    <w:rPr>
                      <w:color w:val="000000"/>
                      <w:sz w:val="18"/>
                      <w:szCs w:val="18"/>
                    </w:rPr>
                    <w:t>а</w:t>
                  </w:r>
                  <w:r w:rsidRPr="00C2046F">
                    <w:rPr>
                      <w:color w:val="000000"/>
                      <w:sz w:val="18"/>
                      <w:szCs w:val="18"/>
                    </w:rPr>
                    <w:t xml:space="preserve"> Услуг</w:t>
                  </w:r>
                </w:p>
                <w:p w:rsidR="00DD3A3D" w:rsidRPr="00C2046F" w:rsidRDefault="00DD3A3D" w:rsidP="003722FE">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A3D" w:rsidRPr="00C2046F" w:rsidRDefault="00DD3A3D" w:rsidP="00DD3A3D">
                  <w:pPr>
                    <w:jc w:val="center"/>
                    <w:rPr>
                      <w:color w:val="000000"/>
                      <w:sz w:val="18"/>
                      <w:szCs w:val="18"/>
                    </w:rPr>
                  </w:pPr>
                  <w:r w:rsidRPr="00C2046F">
                    <w:rPr>
                      <w:color w:val="000000"/>
                      <w:sz w:val="18"/>
                      <w:szCs w:val="18"/>
                    </w:rPr>
                    <w:t xml:space="preserve">Размер Агентского вознаграждения, руб., </w:t>
                  </w:r>
                  <w:r>
                    <w:rPr>
                      <w:color w:val="000000"/>
                      <w:sz w:val="18"/>
                      <w:szCs w:val="18"/>
                    </w:rPr>
                    <w:t>с</w:t>
                  </w:r>
                  <w:r w:rsidRPr="00C2046F">
                    <w:rPr>
                      <w:color w:val="000000"/>
                      <w:sz w:val="18"/>
                      <w:szCs w:val="18"/>
                    </w:rPr>
                    <w:t xml:space="preserve"> НДС</w:t>
                  </w:r>
                </w:p>
              </w:tc>
            </w:tr>
            <w:tr w:rsidR="00DD3A3D"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DD3A3D" w:rsidRPr="00C640EC" w:rsidRDefault="00DD3A3D" w:rsidP="003722FE">
                  <w:pPr>
                    <w:jc w:val="center"/>
                    <w:rPr>
                      <w:color w:val="000000"/>
                      <w:sz w:val="20"/>
                      <w:szCs w:val="20"/>
                    </w:rPr>
                  </w:pPr>
                  <w:r>
                    <w:rPr>
                      <w:color w:val="000000"/>
                      <w:sz w:val="20"/>
                      <w:szCs w:val="20"/>
                      <w:lang w:val="en-US"/>
                    </w:rPr>
                    <w:t>MVNO</w:t>
                  </w:r>
                  <w:r>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DD3A3D" w:rsidRDefault="00DD3A3D"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A3D" w:rsidRDefault="00DD3A3D" w:rsidP="003722FE">
                  <w:pPr>
                    <w:jc w:val="center"/>
                    <w:rPr>
                      <w:color w:val="000000"/>
                      <w:sz w:val="20"/>
                      <w:szCs w:val="20"/>
                    </w:rPr>
                  </w:pPr>
                  <w:r>
                    <w:rPr>
                      <w:color w:val="000000"/>
                      <w:sz w:val="20"/>
                      <w:szCs w:val="20"/>
                    </w:rPr>
                    <w:t> </w:t>
                  </w:r>
                </w:p>
              </w:tc>
            </w:tr>
            <w:tr w:rsidR="00DD3A3D"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DD3A3D" w:rsidRPr="00C640EC" w:rsidRDefault="00DD3A3D" w:rsidP="003722FE">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DD3A3D" w:rsidRDefault="00DD3A3D"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D3A3D" w:rsidRDefault="00DD3A3D" w:rsidP="003722FE">
                  <w:pPr>
                    <w:jc w:val="center"/>
                    <w:rPr>
                      <w:color w:val="000000"/>
                      <w:sz w:val="20"/>
                      <w:szCs w:val="20"/>
                    </w:rPr>
                  </w:pPr>
                </w:p>
              </w:tc>
            </w:tr>
            <w:tr w:rsidR="00DD3A3D" w:rsidTr="003722FE">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DD3A3D" w:rsidRDefault="00DD3A3D" w:rsidP="003722FE">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DD3A3D" w:rsidRDefault="00DD3A3D" w:rsidP="003722FE">
                  <w:pPr>
                    <w:rPr>
                      <w:rFonts w:ascii="Calibri" w:hAnsi="Calibri"/>
                      <w:color w:val="000000"/>
                      <w:sz w:val="22"/>
                      <w:szCs w:val="22"/>
                    </w:rPr>
                  </w:pPr>
                  <w:r>
                    <w:rPr>
                      <w:rFonts w:ascii="Calibri" w:hAnsi="Calibri"/>
                      <w:color w:val="000000"/>
                      <w:sz w:val="22"/>
                      <w:szCs w:val="22"/>
                    </w:rPr>
                    <w:t> </w:t>
                  </w:r>
                </w:p>
              </w:tc>
            </w:tr>
          </w:tbl>
          <w:p w:rsidR="00DD3A3D" w:rsidRPr="00DD3A3D" w:rsidRDefault="00DD3A3D" w:rsidP="00DD3A3D">
            <w:pPr>
              <w:pStyle w:val="aff5"/>
              <w:shd w:val="clear" w:color="auto" w:fill="FFFFFF"/>
              <w:autoSpaceDE w:val="0"/>
              <w:autoSpaceDN w:val="0"/>
              <w:adjustRightInd w:val="0"/>
              <w:ind w:left="540"/>
              <w:jc w:val="both"/>
              <w:rPr>
                <w:sz w:val="22"/>
                <w:szCs w:val="22"/>
              </w:rPr>
            </w:pPr>
          </w:p>
          <w:p w:rsidR="00DD3A3D" w:rsidRPr="00DD3A3D" w:rsidRDefault="00DD3A3D" w:rsidP="00DD3A3D">
            <w:pPr>
              <w:pStyle w:val="aff5"/>
              <w:shd w:val="clear" w:color="auto" w:fill="FFFFFF"/>
              <w:autoSpaceDE w:val="0"/>
              <w:autoSpaceDN w:val="0"/>
              <w:adjustRightInd w:val="0"/>
              <w:ind w:left="540"/>
              <w:jc w:val="both"/>
              <w:rPr>
                <w:sz w:val="22"/>
                <w:szCs w:val="22"/>
              </w:rPr>
            </w:pPr>
            <w:r w:rsidRPr="00DD3A3D">
              <w:rPr>
                <w:sz w:val="22"/>
                <w:szCs w:val="22"/>
              </w:rPr>
              <w:t xml:space="preserve">Итого: </w:t>
            </w:r>
          </w:p>
          <w:tbl>
            <w:tblPr>
              <w:tblW w:w="8392" w:type="dxa"/>
              <w:tblLayout w:type="fixed"/>
              <w:tblLook w:val="04A0" w:firstRow="1" w:lastRow="0" w:firstColumn="1" w:lastColumn="0" w:noHBand="0" w:noVBand="1"/>
            </w:tblPr>
            <w:tblGrid>
              <w:gridCol w:w="3573"/>
              <w:gridCol w:w="2693"/>
              <w:gridCol w:w="2126"/>
            </w:tblGrid>
            <w:tr w:rsidR="00DD3A3D" w:rsidRPr="003E70D1" w:rsidTr="003722F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3A3D" w:rsidRPr="009602C6" w:rsidRDefault="00DD3A3D" w:rsidP="003722F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DD3A3D" w:rsidRPr="003E70D1" w:rsidRDefault="00DD3A3D" w:rsidP="003722F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D3A3D" w:rsidRPr="003E70D1" w:rsidRDefault="00DD3A3D" w:rsidP="00DD3A3D">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с</w:t>
                  </w:r>
                  <w:r w:rsidRPr="003E70D1">
                    <w:rPr>
                      <w:rFonts w:ascii="Calibri" w:hAnsi="Calibri"/>
                      <w:b/>
                      <w:bCs/>
                      <w:color w:val="000000"/>
                      <w:sz w:val="16"/>
                      <w:szCs w:val="16"/>
                    </w:rPr>
                    <w:t xml:space="preserve"> НДС)</w:t>
                  </w:r>
                </w:p>
              </w:tc>
            </w:tr>
            <w:tr w:rsidR="00DD3A3D" w:rsidRPr="003E70D1" w:rsidTr="003722FE">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DD3A3D" w:rsidRPr="003E70D1" w:rsidRDefault="00DD3A3D" w:rsidP="003722F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DD3A3D" w:rsidRPr="003E70D1" w:rsidRDefault="00DD3A3D" w:rsidP="003722F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DD3A3D" w:rsidRPr="003E70D1" w:rsidRDefault="00DD3A3D" w:rsidP="003722FE">
                  <w:pPr>
                    <w:jc w:val="center"/>
                    <w:rPr>
                      <w:rFonts w:ascii="Calibri" w:hAnsi="Calibri"/>
                      <w:b/>
                      <w:bCs/>
                      <w:color w:val="000000"/>
                      <w:sz w:val="22"/>
                      <w:szCs w:val="22"/>
                    </w:rPr>
                  </w:pPr>
                </w:p>
              </w:tc>
            </w:tr>
          </w:tbl>
          <w:p w:rsidR="00DD3A3D" w:rsidRPr="00DD3A3D" w:rsidRDefault="00DD3A3D" w:rsidP="00DD3A3D">
            <w:pPr>
              <w:pStyle w:val="aff5"/>
              <w:shd w:val="clear" w:color="auto" w:fill="FFFFFF"/>
              <w:autoSpaceDE w:val="0"/>
              <w:autoSpaceDN w:val="0"/>
              <w:adjustRightInd w:val="0"/>
              <w:ind w:left="540"/>
              <w:jc w:val="both"/>
              <w:rPr>
                <w:sz w:val="22"/>
                <w:szCs w:val="22"/>
              </w:rPr>
            </w:pPr>
          </w:p>
        </w:tc>
      </w:tr>
    </w:tbl>
    <w:p w:rsidR="00DD3A3D" w:rsidRDefault="00DD3A3D" w:rsidP="00DD3A3D">
      <w:pPr>
        <w:pStyle w:val="aff5"/>
        <w:shd w:val="clear" w:color="auto" w:fill="FFFFFF"/>
        <w:autoSpaceDE w:val="0"/>
        <w:autoSpaceDN w:val="0"/>
        <w:adjustRightInd w:val="0"/>
        <w:ind w:left="0"/>
        <w:jc w:val="both"/>
        <w:rPr>
          <w:sz w:val="22"/>
          <w:szCs w:val="22"/>
        </w:rPr>
      </w:pPr>
    </w:p>
    <w:p w:rsidR="00DD3A3D" w:rsidRDefault="00DD3A3D" w:rsidP="00DD3A3D">
      <w:pPr>
        <w:pStyle w:val="aff5"/>
        <w:shd w:val="clear" w:color="auto" w:fill="FFFFFF"/>
        <w:autoSpaceDE w:val="0"/>
        <w:autoSpaceDN w:val="0"/>
        <w:adjustRightInd w:val="0"/>
        <w:ind w:left="0"/>
        <w:jc w:val="both"/>
        <w:rPr>
          <w:sz w:val="22"/>
          <w:szCs w:val="22"/>
        </w:rPr>
      </w:pPr>
    </w:p>
    <w:p w:rsidR="00DD3A3D" w:rsidRPr="00DE3A7D" w:rsidRDefault="00DD3A3D" w:rsidP="00DD3A3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DD3A3D" w:rsidRPr="00DE3A7D" w:rsidRDefault="00DD3A3D" w:rsidP="00DD3A3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DD3A3D" w:rsidRPr="00276DAA" w:rsidTr="003722FE">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DD3A3D" w:rsidRPr="00F54D71" w:rsidRDefault="00DD3A3D" w:rsidP="003722FE">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DD3A3D" w:rsidRPr="00F54D71" w:rsidRDefault="00DD3A3D" w:rsidP="003722FE">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DD3A3D" w:rsidRPr="00276DAA" w:rsidRDefault="00DD3A3D" w:rsidP="00DD3A3D">
            <w:pPr>
              <w:jc w:val="center"/>
              <w:rPr>
                <w:color w:val="000000"/>
                <w:sz w:val="20"/>
                <w:szCs w:val="20"/>
              </w:rPr>
            </w:pPr>
            <w:r>
              <w:rPr>
                <w:color w:val="000000"/>
                <w:sz w:val="20"/>
                <w:szCs w:val="20"/>
              </w:rPr>
              <w:t>Сумма (руб., с</w:t>
            </w:r>
            <w:r w:rsidRPr="00276DAA">
              <w:rPr>
                <w:color w:val="000000"/>
                <w:sz w:val="20"/>
                <w:szCs w:val="20"/>
              </w:rPr>
              <w:t xml:space="preserve"> НДС)</w:t>
            </w:r>
          </w:p>
        </w:tc>
      </w:tr>
      <w:tr w:rsidR="00DD3A3D" w:rsidRPr="00276DAA" w:rsidTr="003722FE">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r>
      <w:tr w:rsidR="00DD3A3D" w:rsidRPr="00276DAA" w:rsidTr="003722FE">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 </w:t>
            </w:r>
          </w:p>
        </w:tc>
      </w:tr>
      <w:tr w:rsidR="00DD3A3D" w:rsidRPr="00276DAA" w:rsidTr="003722FE">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DD3A3D" w:rsidRPr="00276DAA" w:rsidRDefault="00DD3A3D" w:rsidP="003722FE">
            <w:pPr>
              <w:jc w:val="center"/>
              <w:rPr>
                <w:color w:val="000000"/>
                <w:sz w:val="20"/>
                <w:szCs w:val="20"/>
              </w:rPr>
            </w:pPr>
          </w:p>
        </w:tc>
      </w:tr>
    </w:tbl>
    <w:p w:rsidR="00DD3A3D" w:rsidRDefault="00DD3A3D" w:rsidP="00DD3A3D">
      <w:pPr>
        <w:pStyle w:val="aff5"/>
        <w:shd w:val="clear" w:color="auto" w:fill="FFFFFF"/>
        <w:autoSpaceDE w:val="0"/>
        <w:autoSpaceDN w:val="0"/>
        <w:adjustRightInd w:val="0"/>
        <w:ind w:left="540"/>
        <w:jc w:val="both"/>
        <w:rPr>
          <w:sz w:val="22"/>
          <w:szCs w:val="22"/>
        </w:rPr>
      </w:pPr>
    </w:p>
    <w:p w:rsidR="007918EE" w:rsidRDefault="007918EE" w:rsidP="001D4FBD">
      <w:pPr>
        <w:pStyle w:val="aff5"/>
        <w:shd w:val="clear" w:color="auto" w:fill="FFFFFF"/>
        <w:autoSpaceDE w:val="0"/>
        <w:autoSpaceDN w:val="0"/>
        <w:adjustRightInd w:val="0"/>
        <w:ind w:left="540"/>
        <w:jc w:val="both"/>
        <w:rPr>
          <w:sz w:val="22"/>
          <w:szCs w:val="22"/>
        </w:rPr>
      </w:pPr>
    </w:p>
    <w:p w:rsidR="001D4FBD" w:rsidRDefault="00DE3A7D" w:rsidP="001D4FBD">
      <w:pPr>
        <w:suppressAutoHyphens/>
        <w:jc w:val="both"/>
        <w:rPr>
          <w:sz w:val="22"/>
          <w:szCs w:val="22"/>
        </w:rPr>
      </w:pPr>
      <w:r>
        <w:rPr>
          <w:sz w:val="22"/>
          <w:szCs w:val="22"/>
        </w:rPr>
        <w:t>3</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в том числе НДС</w:t>
      </w:r>
      <w:r w:rsidR="008F079B">
        <w:rPr>
          <w:sz w:val="22"/>
          <w:szCs w:val="22"/>
        </w:rPr>
        <w:t xml:space="preserve"> согласно действующему законодательству,</w:t>
      </w:r>
      <w:r w:rsidR="001D4FBD">
        <w:rPr>
          <w:sz w:val="22"/>
          <w:szCs w:val="22"/>
        </w:rPr>
        <w:t xml:space="preserve"> ___________ (______) руб.</w:t>
      </w:r>
    </w:p>
    <w:p w:rsidR="001D4FBD" w:rsidRDefault="00DE3A7D" w:rsidP="001D4FBD">
      <w:pPr>
        <w:suppressAutoHyphens/>
        <w:jc w:val="both"/>
        <w:rPr>
          <w:bCs/>
          <w:sz w:val="22"/>
          <w:szCs w:val="22"/>
        </w:rPr>
      </w:pPr>
      <w:r>
        <w:rPr>
          <w:bCs/>
          <w:sz w:val="22"/>
          <w:szCs w:val="22"/>
        </w:rPr>
        <w:t>4</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1D4FBD" w:rsidRDefault="001D4FBD" w:rsidP="00A75870">
      <w:pPr>
        <w:rPr>
          <w:b/>
          <w:bCs/>
        </w:rPr>
      </w:pPr>
    </w:p>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Pr="00E53A02" w:rsidRDefault="00E53A02" w:rsidP="00A75870">
      <w:pPr>
        <w:rPr>
          <w:b/>
          <w:sz w:val="22"/>
          <w:szCs w:val="22"/>
        </w:rPr>
      </w:pPr>
    </w:p>
    <w:p w:rsidR="00201D3E" w:rsidRDefault="00201D3E" w:rsidP="00A827AA">
      <w:pPr>
        <w:tabs>
          <w:tab w:val="left" w:pos="5245"/>
          <w:tab w:val="left" w:pos="5670"/>
        </w:tabs>
        <w:spacing w:after="200" w:line="276" w:lineRule="auto"/>
        <w:sectPr w:rsidR="00201D3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Pr="00D0500C" w:rsidRDefault="00AD3318"/>
    <w:sectPr w:rsidR="00AD3318" w:rsidRPr="00D0500C" w:rsidSect="00857E75">
      <w:footerReference w:type="even" r:id="rId16"/>
      <w:footerReference w:type="default" r:id="rId1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AF5" w:rsidRDefault="00910AF5">
      <w:r>
        <w:separator/>
      </w:r>
    </w:p>
  </w:endnote>
  <w:endnote w:type="continuationSeparator" w:id="0">
    <w:p w:rsidR="00910AF5" w:rsidRDefault="0091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34CFD" w:rsidRDefault="00634CFD"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34CFD" w:rsidRDefault="00634CFD"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34CFD" w:rsidRDefault="00634CFD"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34CFD" w:rsidRDefault="00634CFD"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AF5" w:rsidRDefault="00910AF5">
      <w:r>
        <w:separator/>
      </w:r>
    </w:p>
  </w:footnote>
  <w:footnote w:type="continuationSeparator" w:id="0">
    <w:p w:rsidR="00910AF5" w:rsidRDefault="00910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D" w:rsidRDefault="00634CFD">
    <w:pPr>
      <w:pStyle w:val="ac"/>
      <w:jc w:val="center"/>
    </w:pPr>
    <w:r>
      <w:fldChar w:fldCharType="begin"/>
    </w:r>
    <w:r>
      <w:instrText>PAGE   \* MERGEFORMAT</w:instrText>
    </w:r>
    <w:r>
      <w:fldChar w:fldCharType="separate"/>
    </w:r>
    <w:r w:rsidR="00341197">
      <w:rPr>
        <w:noProof/>
      </w:rPr>
      <w:t>2</w:t>
    </w:r>
    <w:r>
      <w:rPr>
        <w:noProof/>
      </w:rPr>
      <w:fldChar w:fldCharType="end"/>
    </w:r>
  </w:p>
  <w:p w:rsidR="00634CFD" w:rsidRDefault="00634CF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6">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3">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9">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1"/>
  </w:num>
  <w:num w:numId="3">
    <w:abstractNumId w:val="3"/>
  </w:num>
  <w:num w:numId="4">
    <w:abstractNumId w:val="15"/>
  </w:num>
  <w:num w:numId="5">
    <w:abstractNumId w:val="1"/>
  </w:num>
  <w:num w:numId="6">
    <w:abstractNumId w:val="32"/>
  </w:num>
  <w:num w:numId="7">
    <w:abstractNumId w:val="10"/>
  </w:num>
  <w:num w:numId="8">
    <w:abstractNumId w:val="23"/>
  </w:num>
  <w:num w:numId="9">
    <w:abstractNumId w:val="29"/>
  </w:num>
  <w:num w:numId="10">
    <w:abstractNumId w:val="16"/>
  </w:num>
  <w:num w:numId="11">
    <w:abstractNumId w:val="29"/>
    <w:lvlOverride w:ilvl="0">
      <w:startOverride w:val="2"/>
    </w:lvlOverride>
    <w:lvlOverride w:ilvl="1">
      <w:startOverride w:val="1"/>
    </w:lvlOverride>
  </w:num>
  <w:num w:numId="12">
    <w:abstractNumId w:val="37"/>
  </w:num>
  <w:num w:numId="13">
    <w:abstractNumId w:val="43"/>
  </w:num>
  <w:num w:numId="14">
    <w:abstractNumId w:val="4"/>
  </w:num>
  <w:num w:numId="15">
    <w:abstractNumId w:val="21"/>
  </w:num>
  <w:num w:numId="16">
    <w:abstractNumId w:val="40"/>
  </w:num>
  <w:num w:numId="17">
    <w:abstractNumId w:val="5"/>
  </w:num>
  <w:num w:numId="18">
    <w:abstractNumId w:val="33"/>
  </w:num>
  <w:num w:numId="19">
    <w:abstractNumId w:val="34"/>
  </w:num>
  <w:num w:numId="20">
    <w:abstractNumId w:val="8"/>
  </w:num>
  <w:num w:numId="21">
    <w:abstractNumId w:val="24"/>
  </w:num>
  <w:num w:numId="22">
    <w:abstractNumId w:val="28"/>
  </w:num>
  <w:num w:numId="23">
    <w:abstractNumId w:val="14"/>
  </w:num>
  <w:num w:numId="24">
    <w:abstractNumId w:val="11"/>
  </w:num>
  <w:num w:numId="25">
    <w:abstractNumId w:val="35"/>
  </w:num>
  <w:num w:numId="26">
    <w:abstractNumId w:val="12"/>
  </w:num>
  <w:num w:numId="27">
    <w:abstractNumId w:val="9"/>
  </w:num>
  <w:num w:numId="28">
    <w:abstractNumId w:val="31"/>
  </w:num>
  <w:num w:numId="29">
    <w:abstractNumId w:val="18"/>
  </w:num>
  <w:num w:numId="30">
    <w:abstractNumId w:val="44"/>
  </w:num>
  <w:num w:numId="31">
    <w:abstractNumId w:val="0"/>
  </w:num>
  <w:num w:numId="32">
    <w:abstractNumId w:val="13"/>
  </w:num>
  <w:num w:numId="33">
    <w:abstractNumId w:val="20"/>
  </w:num>
  <w:num w:numId="34">
    <w:abstractNumId w:val="25"/>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45"/>
  </w:num>
  <w:num w:numId="44">
    <w:abstractNumId w:val="42"/>
  </w:num>
  <w:num w:numId="45">
    <w:abstractNumId w:val="19"/>
  </w:num>
  <w:num w:numId="46">
    <w:abstractNumId w:val="26"/>
  </w:num>
  <w:num w:numId="47">
    <w:abstractNumId w:val="36"/>
  </w:num>
  <w:num w:numId="48">
    <w:abstractNumId w:val="27"/>
  </w:num>
  <w:num w:numId="49">
    <w:abstractNumId w:val="17"/>
  </w:num>
  <w:num w:numId="50">
    <w:abstractNumId w:val="38"/>
  </w:num>
  <w:num w:numId="51">
    <w:abstractNumId w:val="39"/>
  </w:num>
  <w:num w:numId="52">
    <w:abstractNumId w:val="30"/>
  </w:num>
  <w:num w:numId="53">
    <w:abstractNumId w:val="7"/>
  </w:num>
  <w:num w:numId="54">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150B6"/>
    <w:rsid w:val="000213CE"/>
    <w:rsid w:val="0002172A"/>
    <w:rsid w:val="00024F74"/>
    <w:rsid w:val="00025027"/>
    <w:rsid w:val="0002505C"/>
    <w:rsid w:val="00031492"/>
    <w:rsid w:val="000318AB"/>
    <w:rsid w:val="00032487"/>
    <w:rsid w:val="00033401"/>
    <w:rsid w:val="00041D58"/>
    <w:rsid w:val="00042F9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18"/>
    <w:rsid w:val="000932AD"/>
    <w:rsid w:val="00094BF1"/>
    <w:rsid w:val="00094CAF"/>
    <w:rsid w:val="00095E82"/>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36B7"/>
    <w:rsid w:val="00164F22"/>
    <w:rsid w:val="00165775"/>
    <w:rsid w:val="001658FD"/>
    <w:rsid w:val="00165E5B"/>
    <w:rsid w:val="00166319"/>
    <w:rsid w:val="00166ADE"/>
    <w:rsid w:val="0016731A"/>
    <w:rsid w:val="00167F4A"/>
    <w:rsid w:val="0017046A"/>
    <w:rsid w:val="00170FC1"/>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824"/>
    <w:rsid w:val="001D3933"/>
    <w:rsid w:val="001D3D80"/>
    <w:rsid w:val="001D4FBD"/>
    <w:rsid w:val="001D6165"/>
    <w:rsid w:val="001D61B1"/>
    <w:rsid w:val="001D7594"/>
    <w:rsid w:val="001E0036"/>
    <w:rsid w:val="001E4042"/>
    <w:rsid w:val="001E589D"/>
    <w:rsid w:val="001E5FDE"/>
    <w:rsid w:val="001F0A14"/>
    <w:rsid w:val="001F1293"/>
    <w:rsid w:val="001F12C2"/>
    <w:rsid w:val="001F17D3"/>
    <w:rsid w:val="001F22F3"/>
    <w:rsid w:val="001F36D7"/>
    <w:rsid w:val="001F4CEE"/>
    <w:rsid w:val="001F4DE9"/>
    <w:rsid w:val="001F4FE0"/>
    <w:rsid w:val="001F7F26"/>
    <w:rsid w:val="002013F3"/>
    <w:rsid w:val="00201C54"/>
    <w:rsid w:val="00201D3E"/>
    <w:rsid w:val="002030A3"/>
    <w:rsid w:val="002037F7"/>
    <w:rsid w:val="002051BB"/>
    <w:rsid w:val="00205598"/>
    <w:rsid w:val="00205BFF"/>
    <w:rsid w:val="00205C66"/>
    <w:rsid w:val="0020658F"/>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46AED"/>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17D7"/>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4C42"/>
    <w:rsid w:val="003362B5"/>
    <w:rsid w:val="00337ECE"/>
    <w:rsid w:val="003400C6"/>
    <w:rsid w:val="003404F6"/>
    <w:rsid w:val="00340581"/>
    <w:rsid w:val="00341197"/>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795F"/>
    <w:rsid w:val="003E7F2F"/>
    <w:rsid w:val="003F206D"/>
    <w:rsid w:val="003F2244"/>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3F44"/>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5A01"/>
    <w:rsid w:val="004C6C03"/>
    <w:rsid w:val="004D1216"/>
    <w:rsid w:val="004D13D4"/>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3828"/>
    <w:rsid w:val="00504226"/>
    <w:rsid w:val="00504C46"/>
    <w:rsid w:val="005059E8"/>
    <w:rsid w:val="00506B10"/>
    <w:rsid w:val="0050749E"/>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15A5"/>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351A"/>
    <w:rsid w:val="006C4235"/>
    <w:rsid w:val="006C4CEE"/>
    <w:rsid w:val="006C6617"/>
    <w:rsid w:val="006C77EA"/>
    <w:rsid w:val="006C7DF4"/>
    <w:rsid w:val="006D05CE"/>
    <w:rsid w:val="006D0EAC"/>
    <w:rsid w:val="006D134D"/>
    <w:rsid w:val="006D2436"/>
    <w:rsid w:val="006D2E1A"/>
    <w:rsid w:val="006D3228"/>
    <w:rsid w:val="006D328A"/>
    <w:rsid w:val="006D3731"/>
    <w:rsid w:val="006D67A0"/>
    <w:rsid w:val="006D67EF"/>
    <w:rsid w:val="006E0764"/>
    <w:rsid w:val="006E07AE"/>
    <w:rsid w:val="006E126B"/>
    <w:rsid w:val="006E12B2"/>
    <w:rsid w:val="006E220C"/>
    <w:rsid w:val="006E243C"/>
    <w:rsid w:val="006E2CFD"/>
    <w:rsid w:val="006E2ED0"/>
    <w:rsid w:val="006E5039"/>
    <w:rsid w:val="006E73AC"/>
    <w:rsid w:val="006E76DF"/>
    <w:rsid w:val="006E7AFE"/>
    <w:rsid w:val="006F076C"/>
    <w:rsid w:val="006F08D4"/>
    <w:rsid w:val="006F1A4F"/>
    <w:rsid w:val="006F1FEB"/>
    <w:rsid w:val="006F1FF1"/>
    <w:rsid w:val="006F2260"/>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2C83"/>
    <w:rsid w:val="007F4029"/>
    <w:rsid w:val="007F5625"/>
    <w:rsid w:val="007F7077"/>
    <w:rsid w:val="00800802"/>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71790"/>
    <w:rsid w:val="00872AE0"/>
    <w:rsid w:val="0087323F"/>
    <w:rsid w:val="00873729"/>
    <w:rsid w:val="008745D3"/>
    <w:rsid w:val="00875806"/>
    <w:rsid w:val="00875F3B"/>
    <w:rsid w:val="00880058"/>
    <w:rsid w:val="00881881"/>
    <w:rsid w:val="00881AB7"/>
    <w:rsid w:val="0088218F"/>
    <w:rsid w:val="00884172"/>
    <w:rsid w:val="00885789"/>
    <w:rsid w:val="00887953"/>
    <w:rsid w:val="00891AE5"/>
    <w:rsid w:val="00891DB2"/>
    <w:rsid w:val="00892661"/>
    <w:rsid w:val="008932C9"/>
    <w:rsid w:val="008936D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D0937"/>
    <w:rsid w:val="008D484D"/>
    <w:rsid w:val="008D4BEE"/>
    <w:rsid w:val="008D5150"/>
    <w:rsid w:val="008D52F5"/>
    <w:rsid w:val="008D69A3"/>
    <w:rsid w:val="008D7929"/>
    <w:rsid w:val="008E43BF"/>
    <w:rsid w:val="008E4E81"/>
    <w:rsid w:val="008E6CAE"/>
    <w:rsid w:val="008E6FD9"/>
    <w:rsid w:val="008E7249"/>
    <w:rsid w:val="008E7B44"/>
    <w:rsid w:val="008F079B"/>
    <w:rsid w:val="008F13D4"/>
    <w:rsid w:val="008F1674"/>
    <w:rsid w:val="008F194A"/>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0AF5"/>
    <w:rsid w:val="009114B3"/>
    <w:rsid w:val="00913D8B"/>
    <w:rsid w:val="00913FD2"/>
    <w:rsid w:val="009142E1"/>
    <w:rsid w:val="009150CB"/>
    <w:rsid w:val="009152A4"/>
    <w:rsid w:val="009175B7"/>
    <w:rsid w:val="00917FCB"/>
    <w:rsid w:val="0092174C"/>
    <w:rsid w:val="00922087"/>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36299"/>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3C"/>
    <w:rsid w:val="00957C63"/>
    <w:rsid w:val="0096038E"/>
    <w:rsid w:val="009603CC"/>
    <w:rsid w:val="0096150F"/>
    <w:rsid w:val="00962602"/>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0BF3"/>
    <w:rsid w:val="009C1B88"/>
    <w:rsid w:val="009C3D32"/>
    <w:rsid w:val="009C4964"/>
    <w:rsid w:val="009C4D80"/>
    <w:rsid w:val="009C4E03"/>
    <w:rsid w:val="009C505F"/>
    <w:rsid w:val="009C6749"/>
    <w:rsid w:val="009C7FA1"/>
    <w:rsid w:val="009D0408"/>
    <w:rsid w:val="009D20FF"/>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A01E85"/>
    <w:rsid w:val="00A05E9E"/>
    <w:rsid w:val="00A06055"/>
    <w:rsid w:val="00A07B04"/>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769"/>
    <w:rsid w:val="00A25C3E"/>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83E65"/>
    <w:rsid w:val="00A858DB"/>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72B"/>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38A7"/>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DD5"/>
    <w:rsid w:val="00CA4F50"/>
    <w:rsid w:val="00CA62D6"/>
    <w:rsid w:val="00CA7D61"/>
    <w:rsid w:val="00CB09B2"/>
    <w:rsid w:val="00CB2342"/>
    <w:rsid w:val="00CB2829"/>
    <w:rsid w:val="00CB2F3D"/>
    <w:rsid w:val="00CB4875"/>
    <w:rsid w:val="00CB639E"/>
    <w:rsid w:val="00CB791D"/>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3D"/>
    <w:rsid w:val="00DD3AA6"/>
    <w:rsid w:val="00DD41E3"/>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297"/>
    <w:rsid w:val="00E1674D"/>
    <w:rsid w:val="00E20D4C"/>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FF2"/>
    <w:rsid w:val="00E561E2"/>
    <w:rsid w:val="00E573CC"/>
    <w:rsid w:val="00E6033F"/>
    <w:rsid w:val="00E6044D"/>
    <w:rsid w:val="00E60A71"/>
    <w:rsid w:val="00E61F32"/>
    <w:rsid w:val="00E625CB"/>
    <w:rsid w:val="00E62C96"/>
    <w:rsid w:val="00E635DA"/>
    <w:rsid w:val="00E6367D"/>
    <w:rsid w:val="00E6406B"/>
    <w:rsid w:val="00E64AE1"/>
    <w:rsid w:val="00E64F28"/>
    <w:rsid w:val="00E65191"/>
    <w:rsid w:val="00E65285"/>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C69"/>
    <w:rsid w:val="00E8300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2D49"/>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E2D"/>
    <w:rsid w:val="00F1068E"/>
    <w:rsid w:val="00F10E29"/>
    <w:rsid w:val="00F11CD5"/>
    <w:rsid w:val="00F11FE4"/>
    <w:rsid w:val="00F126B3"/>
    <w:rsid w:val="00F13108"/>
    <w:rsid w:val="00F134B6"/>
    <w:rsid w:val="00F13C47"/>
    <w:rsid w:val="00F13DC9"/>
    <w:rsid w:val="00F1648D"/>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880"/>
    <w:rsid w:val="00F432B4"/>
    <w:rsid w:val="00F4340F"/>
    <w:rsid w:val="00F45DF6"/>
    <w:rsid w:val="00F469A6"/>
    <w:rsid w:val="00F46CD6"/>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43C"/>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12942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648F-A2AD-4630-98C8-ED73D174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11856</Words>
  <Characters>67580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79278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2019-01-11T12:48:00Z</dcterms:created>
  <dcterms:modified xsi:type="dcterms:W3CDTF">2019-01-11T12:48:00Z</dcterms:modified>
</cp:coreProperties>
</file>