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E55" w:rsidRDefault="004C1E55" w:rsidP="004C1E55">
      <w:pPr>
        <w:pStyle w:val="Default"/>
      </w:pPr>
    </w:p>
    <w:p w:rsidR="007D62CF" w:rsidRDefault="007D62CF" w:rsidP="007D62C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Запрос о разъяснении положений документации о закупке</w:t>
      </w:r>
    </w:p>
    <w:p w:rsidR="007D62CF" w:rsidRDefault="007D62CF" w:rsidP="007D62CF">
      <w:pPr>
        <w:spacing w:line="240" w:lineRule="auto"/>
        <w:ind w:firstLine="284"/>
        <w:jc w:val="both"/>
        <w:rPr>
          <w:rFonts w:cs="Times New Roman"/>
          <w:sz w:val="23"/>
          <w:szCs w:val="23"/>
        </w:rPr>
      </w:pPr>
      <w:r w:rsidRPr="00160AF0">
        <w:rPr>
          <w:rFonts w:cs="Times New Roman"/>
          <w:sz w:val="23"/>
          <w:szCs w:val="23"/>
        </w:rPr>
        <w:t xml:space="preserve">Ознакомившись с закупочной документацией № </w:t>
      </w:r>
      <w:r w:rsidRPr="005D1A60">
        <w:rPr>
          <w:rFonts w:cs="Times New Roman"/>
          <w:sz w:val="23"/>
          <w:szCs w:val="23"/>
        </w:rPr>
        <w:t>32110136060</w:t>
      </w:r>
      <w:r w:rsidRPr="00160AF0">
        <w:rPr>
          <w:rFonts w:cs="Times New Roman"/>
          <w:sz w:val="23"/>
          <w:szCs w:val="23"/>
        </w:rPr>
        <w:t>, просим Вас дать разъяснения положений документации о закупке в соответствии с таблицей: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2"/>
        <w:gridCol w:w="3709"/>
        <w:gridCol w:w="5210"/>
      </w:tblGrid>
      <w:tr w:rsidR="004C1E55" w:rsidTr="0048665D">
        <w:tc>
          <w:tcPr>
            <w:tcW w:w="65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6"/>
            </w:tblGrid>
            <w:tr w:rsidR="004C1E55">
              <w:trPr>
                <w:trHeight w:val="109"/>
              </w:trPr>
              <w:tc>
                <w:tcPr>
                  <w:tcW w:w="0" w:type="auto"/>
                </w:tcPr>
                <w:p w:rsidR="004C1E55" w:rsidRDefault="004C1E55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№ </w:t>
                  </w:r>
                </w:p>
              </w:tc>
            </w:tr>
          </w:tbl>
          <w:p w:rsidR="004C1E55" w:rsidRDefault="004C1E55" w:rsidP="004C1E55">
            <w:pPr>
              <w:rPr>
                <w:rFonts w:cs="Times New Roman"/>
              </w:rPr>
            </w:pPr>
          </w:p>
        </w:tc>
        <w:tc>
          <w:tcPr>
            <w:tcW w:w="370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493"/>
            </w:tblGrid>
            <w:tr w:rsidR="004C1E55">
              <w:trPr>
                <w:trHeight w:val="109"/>
              </w:trPr>
              <w:tc>
                <w:tcPr>
                  <w:tcW w:w="0" w:type="auto"/>
                </w:tcPr>
                <w:p w:rsidR="004C1E55" w:rsidRDefault="004C1E55" w:rsidP="004C1E55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Пункт закупочной документации </w:t>
                  </w:r>
                </w:p>
              </w:tc>
            </w:tr>
          </w:tbl>
          <w:p w:rsidR="004C1E55" w:rsidRDefault="004C1E55" w:rsidP="004C1E55">
            <w:pPr>
              <w:jc w:val="both"/>
              <w:rPr>
                <w:rFonts w:cs="Times New Roman"/>
              </w:rPr>
            </w:pPr>
          </w:p>
        </w:tc>
        <w:tc>
          <w:tcPr>
            <w:tcW w:w="52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27"/>
            </w:tblGrid>
            <w:tr w:rsidR="004C1E55">
              <w:trPr>
                <w:trHeight w:val="109"/>
              </w:trPr>
              <w:tc>
                <w:tcPr>
                  <w:tcW w:w="0" w:type="auto"/>
                </w:tcPr>
                <w:p w:rsidR="004C1E55" w:rsidRDefault="004C1E55" w:rsidP="004C1E55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Вопрос/ предложение внести изменение </w:t>
                  </w:r>
                </w:p>
              </w:tc>
            </w:tr>
          </w:tbl>
          <w:p w:rsidR="004C1E55" w:rsidRDefault="004C1E55" w:rsidP="004C1E55">
            <w:pPr>
              <w:jc w:val="both"/>
              <w:rPr>
                <w:rFonts w:cs="Times New Roman"/>
              </w:rPr>
            </w:pPr>
          </w:p>
        </w:tc>
      </w:tr>
      <w:tr w:rsidR="004C1E55" w:rsidTr="00912F11">
        <w:trPr>
          <w:trHeight w:val="20"/>
        </w:trPr>
        <w:tc>
          <w:tcPr>
            <w:tcW w:w="652" w:type="dxa"/>
          </w:tcPr>
          <w:p w:rsidR="004C1E55" w:rsidRPr="0067267D" w:rsidRDefault="004C1E55" w:rsidP="0067267D">
            <w:pPr>
              <w:spacing w:line="240" w:lineRule="auto"/>
              <w:rPr>
                <w:rFonts w:cs="Times New Roman"/>
              </w:rPr>
            </w:pPr>
            <w:r w:rsidRPr="0067267D">
              <w:rPr>
                <w:rFonts w:cs="Times New Roman"/>
              </w:rPr>
              <w:t>1.</w:t>
            </w:r>
          </w:p>
        </w:tc>
        <w:tc>
          <w:tcPr>
            <w:tcW w:w="3709" w:type="dxa"/>
          </w:tcPr>
          <w:p w:rsidR="007D62CF" w:rsidRPr="005D1A60" w:rsidRDefault="007D62CF" w:rsidP="007D62CF">
            <w:pPr>
              <w:spacing w:line="240" w:lineRule="auto"/>
              <w:jc w:val="both"/>
              <w:rPr>
                <w:rFonts w:cs="Times New Roman"/>
              </w:rPr>
            </w:pPr>
            <w:proofErr w:type="spellStart"/>
            <w:r w:rsidRPr="005D1A60">
              <w:rPr>
                <w:rFonts w:cs="Times New Roman"/>
              </w:rPr>
              <w:t>Техниеское</w:t>
            </w:r>
            <w:proofErr w:type="spellEnd"/>
            <w:r w:rsidRPr="005D1A60">
              <w:rPr>
                <w:rFonts w:cs="Times New Roman"/>
              </w:rPr>
              <w:t xml:space="preserve"> задание</w:t>
            </w:r>
          </w:p>
          <w:p w:rsidR="007D62CF" w:rsidRPr="005D1A60" w:rsidRDefault="007D62CF" w:rsidP="007D62CF">
            <w:pPr>
              <w:spacing w:line="240" w:lineRule="auto"/>
              <w:jc w:val="both"/>
              <w:rPr>
                <w:rFonts w:cs="Times New Roman"/>
              </w:rPr>
            </w:pPr>
            <w:r w:rsidRPr="005D1A60">
              <w:rPr>
                <w:rFonts w:cs="Times New Roman"/>
              </w:rPr>
              <w:t xml:space="preserve">14. Необходимость выполнения </w:t>
            </w:r>
            <w:proofErr w:type="spellStart"/>
            <w:r w:rsidRPr="005D1A60">
              <w:rPr>
                <w:rFonts w:cs="Times New Roman"/>
              </w:rPr>
              <w:t>предпроектных</w:t>
            </w:r>
            <w:proofErr w:type="spellEnd"/>
            <w:r w:rsidRPr="005D1A60">
              <w:rPr>
                <w:rFonts w:cs="Times New Roman"/>
              </w:rPr>
              <w:t xml:space="preserve"> обследовательских работ.</w:t>
            </w:r>
          </w:p>
          <w:p w:rsidR="007D62CF" w:rsidRPr="005D1A60" w:rsidRDefault="007D62CF" w:rsidP="007D62CF">
            <w:pPr>
              <w:spacing w:line="240" w:lineRule="auto"/>
              <w:jc w:val="both"/>
              <w:rPr>
                <w:rFonts w:cs="Times New Roman"/>
              </w:rPr>
            </w:pPr>
            <w:r w:rsidRPr="005D1A60">
              <w:rPr>
                <w:rFonts w:cs="Times New Roman"/>
              </w:rPr>
              <w:t xml:space="preserve">Выполнить сбор исходных данных, техническое обследование и обмерные чертежи существующих помещений и устройств в объеме, необходимом для проектирования. По результатам обследования составить акты </w:t>
            </w:r>
            <w:proofErr w:type="spellStart"/>
            <w:r w:rsidRPr="005D1A60">
              <w:rPr>
                <w:rFonts w:cs="Times New Roman"/>
              </w:rPr>
              <w:t>предпроектного</w:t>
            </w:r>
            <w:proofErr w:type="spellEnd"/>
            <w:r w:rsidRPr="005D1A60">
              <w:rPr>
                <w:rFonts w:cs="Times New Roman"/>
              </w:rPr>
              <w:t xml:space="preserve"> обследования (Приложение № 2 к Договору), с использованием которых осуществлять проектирование.</w:t>
            </w:r>
          </w:p>
          <w:p w:rsidR="007D62CF" w:rsidRPr="005D1A60" w:rsidRDefault="007D62CF" w:rsidP="007D62CF">
            <w:pPr>
              <w:spacing w:line="240" w:lineRule="auto"/>
              <w:jc w:val="both"/>
              <w:rPr>
                <w:rFonts w:cs="Times New Roman"/>
              </w:rPr>
            </w:pPr>
            <w:r w:rsidRPr="005D1A60">
              <w:rPr>
                <w:rFonts w:cs="Times New Roman"/>
              </w:rPr>
              <w:t>Договор</w:t>
            </w:r>
          </w:p>
          <w:p w:rsidR="004C1E55" w:rsidRPr="0067267D" w:rsidRDefault="007D62CF" w:rsidP="007D62CF">
            <w:pPr>
              <w:spacing w:line="240" w:lineRule="auto"/>
              <w:jc w:val="both"/>
              <w:rPr>
                <w:rFonts w:cs="Times New Roman"/>
              </w:rPr>
            </w:pPr>
            <w:r w:rsidRPr="005D1A60">
              <w:rPr>
                <w:rFonts w:cs="Times New Roman"/>
              </w:rPr>
              <w:t xml:space="preserve">4.2. До начала выполнения Работ по проектированию, в срок не позднее 10 (десяти) календарных дней с даты подписания Договора, Подрядчик совместно с Заказчиком проводит </w:t>
            </w:r>
            <w:proofErr w:type="spellStart"/>
            <w:r w:rsidRPr="005D1A60">
              <w:rPr>
                <w:rFonts w:cs="Times New Roman"/>
              </w:rPr>
              <w:t>предпроектное</w:t>
            </w:r>
            <w:proofErr w:type="spellEnd"/>
            <w:r w:rsidRPr="005D1A60">
              <w:rPr>
                <w:rFonts w:cs="Times New Roman"/>
              </w:rPr>
              <w:t xml:space="preserve"> обследование соответствующего Объекта, в ходе которого выполняется сбор исходных данных, производится техническое обследование Объекта, уточняются размеры Объекта, его конструктивные особенности, производится уточнение расположения оборудования, определяется тип автоматической пожарной сигнализации и/или системы оповещения людей о пожаре, выполняются обмерные чертежи Объекта и устройств в объеме, необходимом для проектирования. По результатам обследования Объекта Стороны составляют Акт </w:t>
            </w:r>
            <w:proofErr w:type="spellStart"/>
            <w:r w:rsidRPr="005D1A60">
              <w:rPr>
                <w:rFonts w:cs="Times New Roman"/>
              </w:rPr>
              <w:t>предпроектного</w:t>
            </w:r>
            <w:proofErr w:type="spellEnd"/>
            <w:r w:rsidRPr="005D1A60">
              <w:rPr>
                <w:rFonts w:cs="Times New Roman"/>
              </w:rPr>
              <w:t xml:space="preserve"> обследования, который подписывается уполномоченными представителями Сторон</w:t>
            </w:r>
          </w:p>
        </w:tc>
        <w:tc>
          <w:tcPr>
            <w:tcW w:w="5210" w:type="dxa"/>
          </w:tcPr>
          <w:p w:rsidR="004C1E55" w:rsidRPr="00912F11" w:rsidRDefault="00912F11" w:rsidP="0067267D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912F11">
              <w:rPr>
                <w:b/>
                <w:sz w:val="22"/>
                <w:szCs w:val="22"/>
              </w:rPr>
              <w:t>Вопрос</w:t>
            </w:r>
          </w:p>
          <w:p w:rsidR="0067267D" w:rsidRPr="0067267D" w:rsidRDefault="0067267D" w:rsidP="0067267D">
            <w:pPr>
              <w:spacing w:line="240" w:lineRule="auto"/>
              <w:ind w:firstLine="709"/>
              <w:jc w:val="both"/>
              <w:rPr>
                <w:rFonts w:eastAsia="Times New Roman" w:cs="Times New Roman"/>
                <w:i/>
              </w:rPr>
            </w:pPr>
            <w:bookmarkStart w:id="1" w:name="_Hlk7430282"/>
            <w:r w:rsidRPr="0067267D">
              <w:rPr>
                <w:rFonts w:eastAsia="Times New Roman" w:cs="Times New Roman"/>
              </w:rPr>
              <w:t>Просим Вас исключить данное требование о сборе исходных данных из документации о закупке в любых формулировках отовсюду где они могут встречаться.</w:t>
            </w:r>
          </w:p>
          <w:p w:rsidR="0067267D" w:rsidRPr="0067267D" w:rsidRDefault="0067267D" w:rsidP="0067267D">
            <w:pPr>
              <w:spacing w:line="240" w:lineRule="auto"/>
              <w:ind w:firstLine="709"/>
              <w:jc w:val="both"/>
              <w:rPr>
                <w:rFonts w:eastAsia="Times New Roman" w:cs="Times New Roman"/>
              </w:rPr>
            </w:pPr>
            <w:bookmarkStart w:id="2" w:name="_3dy6vkm"/>
            <w:bookmarkEnd w:id="2"/>
            <w:r w:rsidRPr="0067267D">
              <w:rPr>
                <w:rFonts w:eastAsia="Times New Roman" w:cs="Times New Roman"/>
              </w:rPr>
              <w:t>Обоснование:</w:t>
            </w:r>
          </w:p>
          <w:p w:rsidR="0067267D" w:rsidRPr="0067267D" w:rsidRDefault="0067267D" w:rsidP="0067267D">
            <w:pPr>
              <w:spacing w:line="240" w:lineRule="auto"/>
              <w:rPr>
                <w:rFonts w:eastAsia="Times New Roman" w:cs="Times New Roman"/>
              </w:rPr>
            </w:pPr>
            <w:bookmarkStart w:id="3" w:name="_Hlk2773169"/>
            <w:r w:rsidRPr="0067267D">
              <w:rPr>
                <w:rFonts w:eastAsia="Times New Roman" w:cs="Times New Roman"/>
              </w:rPr>
              <w:t>В соответствии с ч. 1 ст. 759 ГК РФ: </w:t>
            </w:r>
            <w:r w:rsidRPr="0067267D">
              <w:rPr>
                <w:rFonts w:eastAsia="Times New Roman" w:cs="Times New Roman"/>
                <w:i/>
              </w:rPr>
              <w:t>«По договору подряда на выполнение проектных и изыскательских работ заказчик обязан передать подрядчику задание на проектирование, а также иные исходные данные, необходимые для составления технической документации»</w:t>
            </w:r>
            <w:r w:rsidRPr="0067267D">
              <w:rPr>
                <w:rFonts w:eastAsia="Times New Roman" w:cs="Times New Roman"/>
              </w:rPr>
              <w:t xml:space="preserve">. </w:t>
            </w:r>
          </w:p>
          <w:p w:rsidR="00D36E45" w:rsidRDefault="0067267D" w:rsidP="0067267D">
            <w:pPr>
              <w:spacing w:line="240" w:lineRule="auto"/>
              <w:ind w:firstLine="742"/>
              <w:rPr>
                <w:rFonts w:eastAsia="Times New Roman" w:cs="Times New Roman"/>
              </w:rPr>
            </w:pPr>
            <w:r w:rsidRPr="0067267D">
              <w:rPr>
                <w:rFonts w:eastAsia="Times New Roman" w:cs="Times New Roman"/>
              </w:rPr>
              <w:t>Таким образом, требование от подрядчика собрать какие-либо исходные данные не правомерно.</w:t>
            </w:r>
            <w:bookmarkEnd w:id="1"/>
            <w:bookmarkEnd w:id="3"/>
          </w:p>
          <w:p w:rsidR="00912F11" w:rsidRPr="00912F11" w:rsidRDefault="00912F11" w:rsidP="00912F11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912F11">
              <w:rPr>
                <w:b/>
                <w:sz w:val="22"/>
                <w:szCs w:val="22"/>
              </w:rPr>
              <w:t>Ответ</w:t>
            </w:r>
          </w:p>
          <w:p w:rsidR="00912F11" w:rsidRPr="005A6038" w:rsidRDefault="00912F11" w:rsidP="00912F11">
            <w:pPr>
              <w:spacing w:line="240" w:lineRule="auto"/>
              <w:ind w:firstLine="742"/>
              <w:jc w:val="both"/>
              <w:rPr>
                <w:rFonts w:eastAsia="Times New Roman" w:cs="Times New Roman"/>
                <w:color w:val="000000" w:themeColor="text1"/>
              </w:rPr>
            </w:pPr>
            <w:r w:rsidRPr="005A6038">
              <w:rPr>
                <w:rFonts w:eastAsia="Times New Roman" w:cs="Times New Roman"/>
                <w:color w:val="000000" w:themeColor="text1"/>
              </w:rPr>
              <w:t xml:space="preserve">Целью </w:t>
            </w:r>
            <w:proofErr w:type="spellStart"/>
            <w:r w:rsidRPr="005A6038">
              <w:rPr>
                <w:rFonts w:eastAsia="Times New Roman" w:cs="Times New Roman"/>
                <w:color w:val="000000" w:themeColor="text1"/>
              </w:rPr>
              <w:t>предпроектного</w:t>
            </w:r>
            <w:proofErr w:type="spellEnd"/>
            <w:r w:rsidRPr="005A6038">
              <w:rPr>
                <w:rFonts w:eastAsia="Times New Roman" w:cs="Times New Roman"/>
                <w:color w:val="000000" w:themeColor="text1"/>
              </w:rPr>
              <w:t xml:space="preserve"> обследования является определение фактического состояния объекта, уточнение особенностей архитектуры здания, уточнение планов расстановки технологического оборудования АПС, СОУЭ и т.п.</w:t>
            </w:r>
            <w:r w:rsidRPr="005A6038">
              <w:rPr>
                <w:color w:val="000000" w:themeColor="text1"/>
              </w:rPr>
              <w:t xml:space="preserve"> </w:t>
            </w:r>
            <w:r w:rsidRPr="005A6038">
              <w:rPr>
                <w:rFonts w:eastAsia="Times New Roman" w:cs="Times New Roman"/>
                <w:color w:val="000000" w:themeColor="text1"/>
              </w:rPr>
              <w:t xml:space="preserve">Обследование всегда проводится </w:t>
            </w:r>
            <w:proofErr w:type="spellStart"/>
            <w:r w:rsidRPr="005A6038">
              <w:rPr>
                <w:rFonts w:eastAsia="Times New Roman" w:cs="Times New Roman"/>
                <w:color w:val="000000" w:themeColor="text1"/>
              </w:rPr>
              <w:t>комиссионно</w:t>
            </w:r>
            <w:proofErr w:type="spellEnd"/>
            <w:r w:rsidRPr="005A6038">
              <w:rPr>
                <w:rFonts w:eastAsia="Times New Roman" w:cs="Times New Roman"/>
                <w:color w:val="000000" w:themeColor="text1"/>
              </w:rPr>
              <w:t>. В комиссию включаются представители Заказчика, проектной организации, иных заинтересованных служб.</w:t>
            </w:r>
          </w:p>
          <w:p w:rsidR="00912F11" w:rsidRPr="005A6038" w:rsidRDefault="00912F11" w:rsidP="00912F11">
            <w:pPr>
              <w:spacing w:line="240" w:lineRule="auto"/>
              <w:ind w:firstLine="742"/>
              <w:jc w:val="both"/>
              <w:rPr>
                <w:rFonts w:eastAsia="Times New Roman" w:cs="Times New Roman"/>
                <w:color w:val="000000" w:themeColor="text1"/>
              </w:rPr>
            </w:pPr>
            <w:r w:rsidRPr="005A6038">
              <w:rPr>
                <w:rFonts w:eastAsia="Times New Roman" w:cs="Times New Roman"/>
                <w:color w:val="000000" w:themeColor="text1"/>
              </w:rPr>
              <w:t xml:space="preserve">Сбор исходных данных представляет собой процесс, в котором заказчик может действовать самостоятельно, если привлечение к данной работе подрядчика не предусмотрено договором.  </w:t>
            </w:r>
          </w:p>
          <w:p w:rsidR="00912F11" w:rsidRPr="005A6038" w:rsidRDefault="00912F11" w:rsidP="00912F11">
            <w:pPr>
              <w:spacing w:line="240" w:lineRule="auto"/>
              <w:ind w:firstLine="742"/>
              <w:jc w:val="both"/>
              <w:rPr>
                <w:rFonts w:eastAsia="Times New Roman" w:cs="Times New Roman"/>
                <w:color w:val="000000" w:themeColor="text1"/>
              </w:rPr>
            </w:pPr>
            <w:r w:rsidRPr="005A6038">
              <w:rPr>
                <w:rFonts w:eastAsia="Times New Roman" w:cs="Times New Roman"/>
                <w:color w:val="000000" w:themeColor="text1"/>
              </w:rPr>
              <w:t>Совместное обследование объекта позволит более точно определить объективно объем исходных данных, необходимых для разработки и последующего согласования проекта.</w:t>
            </w:r>
          </w:p>
          <w:p w:rsidR="00912F11" w:rsidRPr="005A6038" w:rsidRDefault="00912F11" w:rsidP="00912F11">
            <w:pPr>
              <w:spacing w:line="240" w:lineRule="auto"/>
              <w:ind w:firstLine="742"/>
              <w:jc w:val="both"/>
              <w:rPr>
                <w:rFonts w:eastAsia="Times New Roman" w:cs="Times New Roman"/>
                <w:color w:val="000000" w:themeColor="text1"/>
              </w:rPr>
            </w:pPr>
            <w:r w:rsidRPr="005A6038">
              <w:rPr>
                <w:rFonts w:eastAsia="Times New Roman" w:cs="Times New Roman"/>
                <w:color w:val="000000" w:themeColor="text1"/>
              </w:rPr>
              <w:t xml:space="preserve">Данные условия не противоречат действующему законодательству, к тому же в силу ч. 1 ст. 759 ГК РФ: </w:t>
            </w:r>
            <w:r w:rsidRPr="005A6038">
              <w:rPr>
                <w:rFonts w:eastAsia="Times New Roman" w:cs="Times New Roman"/>
                <w:i/>
                <w:color w:val="000000" w:themeColor="text1"/>
              </w:rPr>
              <w:t>«Задание на выполнение проектных работ может быть по поручению заказчика подготовлено подрядчиком. В этом случае задание становится обязательным для сторон с момента его утверждения заказчиком</w:t>
            </w:r>
            <w:r w:rsidRPr="005A6038">
              <w:rPr>
                <w:rFonts w:eastAsia="Times New Roman" w:cs="Times New Roman"/>
                <w:color w:val="000000" w:themeColor="text1"/>
              </w:rPr>
              <w:t>».</w:t>
            </w:r>
          </w:p>
          <w:p w:rsidR="00912F11" w:rsidRPr="0067267D" w:rsidRDefault="00912F11" w:rsidP="00912F11">
            <w:pPr>
              <w:spacing w:line="240" w:lineRule="auto"/>
              <w:ind w:firstLine="742"/>
            </w:pPr>
            <w:r w:rsidRPr="005A6038">
              <w:rPr>
                <w:color w:val="000000" w:themeColor="text1"/>
              </w:rPr>
              <w:t xml:space="preserve">Подрядчик обязан соблюдать требования, содержащиеся в задании и других исходных данных для выполнения проектных и изыскательских работ, и вправе отступить от них только с согласия заказчика. Полагаем, что такое отступление от задания не должно быть существенным, то есть не должно повлечь за собой выполнение проектных и изыскательских работ иным способом, включение в них иных сведений, то есть не должно в целом представлять собой нарушение условий договора </w:t>
            </w:r>
            <w:r w:rsidRPr="005A6038">
              <w:rPr>
                <w:color w:val="000000" w:themeColor="text1"/>
              </w:rPr>
              <w:lastRenderedPageBreak/>
              <w:t>подряда</w:t>
            </w:r>
          </w:p>
        </w:tc>
      </w:tr>
      <w:tr w:rsidR="0067267D" w:rsidTr="00BB70B6">
        <w:trPr>
          <w:trHeight w:val="8515"/>
        </w:trPr>
        <w:tc>
          <w:tcPr>
            <w:tcW w:w="652" w:type="dxa"/>
          </w:tcPr>
          <w:p w:rsidR="0067267D" w:rsidRPr="0067267D" w:rsidRDefault="0067267D" w:rsidP="0067267D">
            <w:pPr>
              <w:spacing w:line="240" w:lineRule="auto"/>
              <w:rPr>
                <w:rFonts w:cs="Times New Roman"/>
              </w:rPr>
            </w:pPr>
            <w:r w:rsidRPr="0067267D">
              <w:rPr>
                <w:rFonts w:cs="Times New Roman"/>
              </w:rPr>
              <w:lastRenderedPageBreak/>
              <w:t>2.</w:t>
            </w:r>
          </w:p>
        </w:tc>
        <w:tc>
          <w:tcPr>
            <w:tcW w:w="3709" w:type="dxa"/>
          </w:tcPr>
          <w:p w:rsidR="007D62CF" w:rsidRPr="007D62CF" w:rsidRDefault="007D62CF" w:rsidP="007D62CF">
            <w:pPr>
              <w:pStyle w:val="Default"/>
              <w:jc w:val="both"/>
              <w:rPr>
                <w:sz w:val="22"/>
                <w:szCs w:val="22"/>
              </w:rPr>
            </w:pPr>
            <w:r w:rsidRPr="007D62CF">
              <w:rPr>
                <w:sz w:val="22"/>
                <w:szCs w:val="22"/>
              </w:rPr>
              <w:t>Договор</w:t>
            </w:r>
          </w:p>
          <w:p w:rsidR="007D62CF" w:rsidRPr="007D62CF" w:rsidRDefault="007D62CF" w:rsidP="007D62CF">
            <w:pPr>
              <w:pStyle w:val="Default"/>
              <w:jc w:val="both"/>
              <w:rPr>
                <w:sz w:val="22"/>
                <w:szCs w:val="22"/>
              </w:rPr>
            </w:pPr>
            <w:r w:rsidRPr="007D62CF">
              <w:rPr>
                <w:sz w:val="22"/>
                <w:szCs w:val="22"/>
              </w:rPr>
              <w:t>2.1.5. По письменному запросу Подрядчика выдать доверенность для оформления всех необходимых согласований и получения всех разрешительных документов для выполнения Работ, предусмотренных настоящим Договором.</w:t>
            </w:r>
          </w:p>
          <w:p w:rsidR="007D62CF" w:rsidRPr="007D62CF" w:rsidRDefault="007D62CF" w:rsidP="007D62CF">
            <w:pPr>
              <w:pStyle w:val="Default"/>
              <w:jc w:val="both"/>
              <w:rPr>
                <w:sz w:val="22"/>
                <w:szCs w:val="22"/>
              </w:rPr>
            </w:pPr>
            <w:r w:rsidRPr="007D62CF">
              <w:rPr>
                <w:sz w:val="22"/>
                <w:szCs w:val="22"/>
              </w:rPr>
              <w:t xml:space="preserve">2.2.9. 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Договору, следуя детальным указаниям Заказчика.  </w:t>
            </w:r>
          </w:p>
          <w:p w:rsidR="0067267D" w:rsidRPr="0067267D" w:rsidRDefault="007D62CF" w:rsidP="007D62CF">
            <w:pPr>
              <w:pStyle w:val="Default"/>
              <w:jc w:val="both"/>
              <w:rPr>
                <w:sz w:val="22"/>
                <w:szCs w:val="22"/>
              </w:rPr>
            </w:pPr>
            <w:r w:rsidRPr="007D62CF">
              <w:rPr>
                <w:sz w:val="22"/>
                <w:szCs w:val="22"/>
              </w:rPr>
              <w:t>4.5. До момента начала Работ по настоящему Договору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</w:t>
            </w:r>
          </w:p>
        </w:tc>
        <w:tc>
          <w:tcPr>
            <w:tcW w:w="5210" w:type="dxa"/>
          </w:tcPr>
          <w:p w:rsidR="0067267D" w:rsidRPr="00912F11" w:rsidRDefault="00912F11" w:rsidP="0067267D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912F11">
              <w:rPr>
                <w:b/>
                <w:sz w:val="22"/>
                <w:szCs w:val="22"/>
              </w:rPr>
              <w:t>Вопрос</w:t>
            </w:r>
          </w:p>
          <w:p w:rsidR="0067267D" w:rsidRPr="0067267D" w:rsidRDefault="0067267D" w:rsidP="0067267D">
            <w:pPr>
              <w:spacing w:line="240" w:lineRule="auto"/>
              <w:ind w:firstLine="709"/>
              <w:jc w:val="both"/>
              <w:rPr>
                <w:rFonts w:eastAsia="Times New Roman" w:cs="Times New Roman"/>
                <w:i/>
              </w:rPr>
            </w:pPr>
            <w:bookmarkStart w:id="4" w:name="_Hlk36560042"/>
            <w:r w:rsidRPr="0067267D">
              <w:rPr>
                <w:rFonts w:eastAsia="Times New Roman" w:cs="Times New Roman"/>
              </w:rPr>
              <w:t>Просим Вас исключить данное требование о согласованиях из документации о закупке в любых формулировках отовсюду где они могут встречаться.</w:t>
            </w:r>
          </w:p>
          <w:p w:rsidR="0067267D" w:rsidRPr="0067267D" w:rsidRDefault="0067267D" w:rsidP="0067267D">
            <w:pPr>
              <w:spacing w:line="240" w:lineRule="auto"/>
              <w:ind w:firstLine="709"/>
              <w:jc w:val="both"/>
              <w:rPr>
                <w:rFonts w:eastAsia="Times New Roman" w:cs="Times New Roman"/>
              </w:rPr>
            </w:pPr>
            <w:bookmarkStart w:id="5" w:name="_1fob9te"/>
            <w:bookmarkEnd w:id="5"/>
            <w:r w:rsidRPr="0067267D">
              <w:rPr>
                <w:rFonts w:eastAsia="Times New Roman" w:cs="Times New Roman"/>
              </w:rPr>
              <w:t>Обоснование:</w:t>
            </w:r>
          </w:p>
          <w:p w:rsidR="0067267D" w:rsidRPr="0067267D" w:rsidRDefault="0067267D" w:rsidP="0067267D">
            <w:pPr>
              <w:spacing w:line="240" w:lineRule="auto"/>
              <w:ind w:firstLine="709"/>
              <w:jc w:val="both"/>
              <w:rPr>
                <w:rFonts w:eastAsia="Times New Roman" w:cs="Times New Roman"/>
              </w:rPr>
            </w:pPr>
            <w:r w:rsidRPr="0067267D">
              <w:rPr>
                <w:rFonts w:eastAsia="Times New Roman" w:cs="Times New Roman"/>
              </w:rPr>
              <w:t xml:space="preserve">В соответствии с ч. 16 ст. 48 Градостроительного Кодекса РФ: </w:t>
            </w:r>
            <w:r w:rsidRPr="0067267D">
              <w:rPr>
                <w:rFonts w:eastAsia="Times New Roman" w:cs="Times New Roman"/>
                <w:i/>
              </w:rPr>
              <w:t>«Не допускается требовать согласование проектной документации, заключение на проектную документацию и иные документы, не предусмотренные настоящим Кодексом»</w:t>
            </w:r>
            <w:r w:rsidRPr="0067267D">
              <w:rPr>
                <w:rFonts w:eastAsia="Times New Roman" w:cs="Times New Roman"/>
              </w:rPr>
              <w:t>.</w:t>
            </w:r>
          </w:p>
          <w:p w:rsidR="0067267D" w:rsidRPr="0067267D" w:rsidRDefault="0067267D" w:rsidP="0067267D">
            <w:pPr>
              <w:spacing w:line="240" w:lineRule="auto"/>
              <w:ind w:firstLine="709"/>
              <w:jc w:val="both"/>
              <w:rPr>
                <w:rFonts w:eastAsia="Times New Roman" w:cs="Times New Roman"/>
              </w:rPr>
            </w:pPr>
            <w:r w:rsidRPr="0067267D">
              <w:rPr>
                <w:rFonts w:eastAsia="Times New Roman" w:cs="Times New Roman"/>
              </w:rPr>
              <w:t xml:space="preserve">В соответствии со ст. 760 Гражданского кодекса РФ подрядчик обязан: </w:t>
            </w:r>
            <w:r w:rsidRPr="0067267D">
              <w:rPr>
                <w:rFonts w:eastAsia="Times New Roman" w:cs="Times New Roman"/>
                <w:i/>
              </w:rPr>
              <w:t xml:space="preserve">«согласовывать готовую техническую документацию с заказчиком, </w:t>
            </w:r>
            <w:r w:rsidRPr="0067267D">
              <w:rPr>
                <w:rFonts w:eastAsia="Times New Roman" w:cs="Times New Roman"/>
              </w:rPr>
              <w:t xml:space="preserve">а при необходимости вместе с заказчиком - с компетентными государственными органами и органами местного самоуправления». </w:t>
            </w:r>
          </w:p>
          <w:p w:rsidR="0067267D" w:rsidRDefault="0067267D" w:rsidP="0067267D">
            <w:pPr>
              <w:pStyle w:val="Default"/>
              <w:ind w:firstLine="742"/>
              <w:jc w:val="both"/>
              <w:rPr>
                <w:rFonts w:eastAsia="Times New Roman"/>
                <w:sz w:val="22"/>
                <w:szCs w:val="22"/>
              </w:rPr>
            </w:pPr>
            <w:bookmarkStart w:id="6" w:name="_3znysh7"/>
            <w:bookmarkEnd w:id="6"/>
            <w:r w:rsidRPr="0067267D">
              <w:rPr>
                <w:rFonts w:eastAsia="Times New Roman"/>
                <w:sz w:val="22"/>
                <w:szCs w:val="22"/>
              </w:rPr>
              <w:t xml:space="preserve">Таким образом, </w:t>
            </w:r>
            <w:bookmarkStart w:id="7" w:name="_Hlk2773861"/>
            <w:r w:rsidRPr="0067267D">
              <w:rPr>
                <w:rFonts w:eastAsia="Times New Roman"/>
                <w:sz w:val="22"/>
                <w:szCs w:val="22"/>
              </w:rPr>
              <w:t>требование от подрядчика каких-либо согласований и заключений, за исключением согласований с заказчиком не правомерно.</w:t>
            </w:r>
            <w:bookmarkEnd w:id="4"/>
            <w:bookmarkEnd w:id="7"/>
          </w:p>
          <w:p w:rsidR="00912F11" w:rsidRDefault="00912F11" w:rsidP="0067267D">
            <w:pPr>
              <w:pStyle w:val="Default"/>
              <w:ind w:firstLine="742"/>
              <w:jc w:val="both"/>
              <w:rPr>
                <w:rFonts w:eastAsia="Times New Roman"/>
                <w:sz w:val="22"/>
                <w:szCs w:val="22"/>
              </w:rPr>
            </w:pPr>
          </w:p>
          <w:p w:rsidR="00912F11" w:rsidRPr="00912F11" w:rsidRDefault="00912F11" w:rsidP="00912F11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912F11">
              <w:rPr>
                <w:b/>
                <w:sz w:val="22"/>
                <w:szCs w:val="22"/>
              </w:rPr>
              <w:t>Ответ</w:t>
            </w:r>
          </w:p>
          <w:p w:rsidR="00912F11" w:rsidRPr="00912F11" w:rsidRDefault="00912F11" w:rsidP="00912F11">
            <w:pPr>
              <w:pStyle w:val="Default"/>
              <w:ind w:firstLine="742"/>
              <w:jc w:val="both"/>
              <w:rPr>
                <w:sz w:val="22"/>
                <w:szCs w:val="22"/>
              </w:rPr>
            </w:pPr>
            <w:r w:rsidRPr="00912F11">
              <w:rPr>
                <w:sz w:val="22"/>
                <w:szCs w:val="22"/>
              </w:rPr>
              <w:t xml:space="preserve">Из прямого указания, содержащегося в ст. 760 ГК РФ следует, что подрядчик совместно с заказчиком согласовывает техническую документацию с компетентными государственными органами только в случае необходимости, за исключением случаев, когда такая обязанность на подрядчика возложена договором. </w:t>
            </w:r>
          </w:p>
          <w:p w:rsidR="00912F11" w:rsidRPr="00912F11" w:rsidRDefault="00912F11" w:rsidP="00912F11">
            <w:pPr>
              <w:pStyle w:val="Default"/>
              <w:ind w:firstLine="742"/>
              <w:jc w:val="both"/>
              <w:rPr>
                <w:sz w:val="22"/>
                <w:szCs w:val="22"/>
              </w:rPr>
            </w:pPr>
            <w:r w:rsidRPr="00912F11">
              <w:rPr>
                <w:sz w:val="22"/>
                <w:szCs w:val="22"/>
              </w:rPr>
              <w:t>В соответствии со ст. 762 ГК РФ Заказчик обязан, если иное не предусмотрено договором:</w:t>
            </w:r>
          </w:p>
          <w:p w:rsidR="00912F11" w:rsidRPr="00912F11" w:rsidRDefault="00912F11" w:rsidP="00912F11">
            <w:pPr>
              <w:pStyle w:val="Default"/>
              <w:ind w:firstLine="742"/>
              <w:jc w:val="both"/>
              <w:rPr>
                <w:sz w:val="22"/>
                <w:szCs w:val="22"/>
              </w:rPr>
            </w:pPr>
            <w:r w:rsidRPr="00912F11">
              <w:rPr>
                <w:sz w:val="22"/>
                <w:szCs w:val="22"/>
              </w:rPr>
              <w:t>«участвовать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самоуправления».</w:t>
            </w:r>
          </w:p>
          <w:p w:rsidR="00912F11" w:rsidRPr="0067267D" w:rsidRDefault="00912F11" w:rsidP="00912F11">
            <w:pPr>
              <w:pStyle w:val="Default"/>
              <w:ind w:firstLine="742"/>
              <w:jc w:val="both"/>
              <w:rPr>
                <w:sz w:val="22"/>
                <w:szCs w:val="22"/>
              </w:rPr>
            </w:pPr>
            <w:r w:rsidRPr="00912F11">
              <w:rPr>
                <w:sz w:val="22"/>
                <w:szCs w:val="22"/>
              </w:rPr>
              <w:t>В силу указанных норм ГК, а также руководствуюсь принципом свободы договора, который позволяет сторонам сделок свободно выбирать, какие условия закреплять в договоре, считаем условия договора обоснованными и правомерными</w:t>
            </w:r>
          </w:p>
        </w:tc>
      </w:tr>
    </w:tbl>
    <w:p w:rsidR="004C1E55" w:rsidRPr="004C1E55" w:rsidRDefault="004C1E55" w:rsidP="00D36E45">
      <w:pPr>
        <w:ind w:firstLine="284"/>
        <w:rPr>
          <w:rFonts w:cs="Times New Roman"/>
        </w:rPr>
      </w:pPr>
    </w:p>
    <w:sectPr w:rsidR="004C1E55" w:rsidRPr="004C1E55" w:rsidSect="00D13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1E55"/>
    <w:rsid w:val="00013C80"/>
    <w:rsid w:val="0008411E"/>
    <w:rsid w:val="001275B1"/>
    <w:rsid w:val="00160AF0"/>
    <w:rsid w:val="00186E71"/>
    <w:rsid w:val="001B185D"/>
    <w:rsid w:val="001C0466"/>
    <w:rsid w:val="0032007D"/>
    <w:rsid w:val="0048665D"/>
    <w:rsid w:val="004C1E55"/>
    <w:rsid w:val="006206B3"/>
    <w:rsid w:val="0067267D"/>
    <w:rsid w:val="007B3839"/>
    <w:rsid w:val="007D62CF"/>
    <w:rsid w:val="00864BED"/>
    <w:rsid w:val="00884C8B"/>
    <w:rsid w:val="00912F11"/>
    <w:rsid w:val="00AF79E5"/>
    <w:rsid w:val="00B213C6"/>
    <w:rsid w:val="00BB70B6"/>
    <w:rsid w:val="00BF4C3D"/>
    <w:rsid w:val="00D1374A"/>
    <w:rsid w:val="00D36E45"/>
    <w:rsid w:val="00D47743"/>
    <w:rsid w:val="00D7005D"/>
    <w:rsid w:val="00EA1344"/>
    <w:rsid w:val="00FF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5E4FD7-761E-4887-87F0-EC916F57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9E5"/>
    <w:pPr>
      <w:spacing w:after="0" w:line="36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1E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C1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1E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E55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uiPriority w:val="99"/>
    <w:qFormat/>
    <w:locked/>
    <w:rsid w:val="0067267D"/>
    <w:rPr>
      <w:rFonts w:ascii="Arial" w:hAnsi="Arial" w:cs="Arial"/>
      <w:spacing w:val="-20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3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8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8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Ильченко Ольга Алексеевна</cp:lastModifiedBy>
  <cp:revision>19</cp:revision>
  <cp:lastPrinted>2019-06-20T15:03:00Z</cp:lastPrinted>
  <dcterms:created xsi:type="dcterms:W3CDTF">2019-06-17T10:03:00Z</dcterms:created>
  <dcterms:modified xsi:type="dcterms:W3CDTF">2021-04-01T05:47:00Z</dcterms:modified>
</cp:coreProperties>
</file>