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A54E0" w14:textId="2492F52E" w:rsidR="00B46CC1" w:rsidRPr="005C537B" w:rsidRDefault="00B46CC1" w:rsidP="00B46CC1">
      <w:pPr>
        <w:keepNext/>
        <w:tabs>
          <w:tab w:val="left" w:pos="6424"/>
        </w:tabs>
        <w:spacing w:before="240" w:after="120"/>
        <w:ind w:left="792" w:hanging="360"/>
        <w:jc w:val="right"/>
        <w:outlineLvl w:val="0"/>
        <w:rPr>
          <w:rFonts w:eastAsia="MS Mincho"/>
          <w:bCs/>
          <w:i/>
          <w:iCs/>
          <w:kern w:val="32"/>
        </w:rPr>
      </w:pPr>
      <w:r w:rsidRPr="005C537B">
        <w:rPr>
          <w:rFonts w:eastAsia="MS Mincho"/>
          <w:bCs/>
          <w:kern w:val="32"/>
        </w:rPr>
        <w:t xml:space="preserve">Приложение </w:t>
      </w:r>
      <w:r w:rsidR="001B1FA3">
        <w:rPr>
          <w:rFonts w:eastAsia="MS Mincho"/>
          <w:bCs/>
          <w:kern w:val="32"/>
        </w:rPr>
        <w:t>3</w:t>
      </w:r>
      <w:bookmarkStart w:id="0" w:name="_GoBack"/>
      <w:bookmarkEnd w:id="0"/>
      <w:r w:rsidRPr="005C537B">
        <w:rPr>
          <w:rFonts w:eastAsia="MS Mincho"/>
          <w:bCs/>
          <w:kern w:val="32"/>
        </w:rPr>
        <w:t xml:space="preserve"> к </w:t>
      </w:r>
      <w:r>
        <w:rPr>
          <w:rFonts w:eastAsia="MS Mincho"/>
          <w:bCs/>
          <w:kern w:val="32"/>
        </w:rPr>
        <w:t>Извещению</w:t>
      </w:r>
    </w:p>
    <w:p w14:paraId="694E257E" w14:textId="77777777" w:rsidR="00445C1D" w:rsidRDefault="00445C1D" w:rsidP="00445C1D">
      <w:pPr>
        <w:spacing w:line="360" w:lineRule="auto"/>
        <w:jc w:val="center"/>
        <w:rPr>
          <w:b/>
          <w:sz w:val="22"/>
          <w:szCs w:val="22"/>
        </w:rPr>
      </w:pPr>
    </w:p>
    <w:p w14:paraId="1F0BCFC9" w14:textId="2E8617DC" w:rsidR="00445C1D" w:rsidRDefault="00445C1D" w:rsidP="00445C1D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232F0439" w14:textId="3CEC3792" w:rsidR="00445C1D" w:rsidRDefault="00445C1D" w:rsidP="00445C1D">
      <w:pPr>
        <w:spacing w:line="360" w:lineRule="auto"/>
        <w:jc w:val="center"/>
        <w:rPr>
          <w:sz w:val="22"/>
          <w:szCs w:val="22"/>
        </w:rPr>
      </w:pPr>
      <w:r w:rsidRPr="00865799">
        <w:rPr>
          <w:sz w:val="22"/>
          <w:szCs w:val="22"/>
        </w:rPr>
        <w:t xml:space="preserve">на </w:t>
      </w:r>
      <w:r w:rsidR="006F7460">
        <w:rPr>
          <w:sz w:val="22"/>
          <w:szCs w:val="22"/>
        </w:rPr>
        <w:t>поставку</w:t>
      </w:r>
      <w:r w:rsidR="006F7460" w:rsidRPr="006F7460">
        <w:rPr>
          <w:sz w:val="22"/>
          <w:szCs w:val="22"/>
        </w:rPr>
        <w:t xml:space="preserve"> прочих бытовых товаров (ветошь, сумки монтерские, веревк</w:t>
      </w:r>
      <w:r w:rsidR="00850C99">
        <w:rPr>
          <w:sz w:val="22"/>
          <w:szCs w:val="22"/>
        </w:rPr>
        <w:t>и) для нужд филиала в Новгородс</w:t>
      </w:r>
      <w:r w:rsidR="006F7460" w:rsidRPr="006F7460">
        <w:rPr>
          <w:sz w:val="22"/>
          <w:szCs w:val="22"/>
        </w:rPr>
        <w:t>кой и Псковской областях</w:t>
      </w:r>
      <w:r w:rsidR="006F7460">
        <w:rPr>
          <w:sz w:val="22"/>
          <w:szCs w:val="22"/>
        </w:rPr>
        <w:t xml:space="preserve"> </w:t>
      </w:r>
      <w:r w:rsidR="00C5485E">
        <w:rPr>
          <w:sz w:val="22"/>
          <w:szCs w:val="22"/>
        </w:rPr>
        <w:t>для нужд филиала в Новгородской и Псковской областях.</w:t>
      </w:r>
    </w:p>
    <w:p w14:paraId="5DC1CD01" w14:textId="77777777" w:rsidR="00445C1D" w:rsidRPr="005F542F" w:rsidRDefault="00445C1D" w:rsidP="00445C1D">
      <w:pPr>
        <w:widowControl w:val="0"/>
        <w:suppressAutoHyphens/>
        <w:ind w:hanging="567"/>
        <w:rPr>
          <w:b/>
          <w:sz w:val="22"/>
          <w:szCs w:val="22"/>
        </w:rPr>
      </w:pPr>
      <w:r w:rsidRPr="005F542F">
        <w:rPr>
          <w:b/>
          <w:sz w:val="22"/>
          <w:szCs w:val="22"/>
        </w:rPr>
        <w:t>Условия поставки</w:t>
      </w:r>
      <w:r>
        <w:rPr>
          <w:b/>
          <w:sz w:val="22"/>
          <w:szCs w:val="22"/>
        </w:rPr>
        <w:t xml:space="preserve"> и требования к Товару</w:t>
      </w:r>
      <w:r w:rsidRPr="005F542F">
        <w:rPr>
          <w:b/>
          <w:sz w:val="22"/>
          <w:szCs w:val="22"/>
        </w:rPr>
        <w:t>:</w:t>
      </w:r>
    </w:p>
    <w:p w14:paraId="6EE29872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1. Наименования и комплектация поставляемых Товаров указаны в перечне п.9 Технического задания.</w:t>
      </w:r>
    </w:p>
    <w:p w14:paraId="05FF3BA3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2B9F972F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2. Поставляемые Товары должны быть новыми (не бывшими в употреблении, не прошедшими ремонт, в том числе восстановление, замену составных частей, восстановление потребительских свойств), серийно выпускаемыми, свободными от прав третьих лиц, в неповрежденной упаковке завода-изготовителя, снабженной соответствующими атрибутами, подтверждающими их подлинность. Товары не должны иметь дефектов, связанных с конструкцией, материалами или функционированием при штатном использовании. Товары должны иметь маркировку с обозначением товарного знака, модели, типа, заводского номера, года изготовления и обеспеченны гарантийными талонами сервисных центров производителя, ввезенной по официальным каналам поставок производителя.</w:t>
      </w:r>
    </w:p>
    <w:p w14:paraId="2477BE0B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20C268EA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3. Поставляемые Товары должны быть снабжены эксплуатационной документацией на русском языке на бумажном носителе, содержащей паспорт (формуляр), техническое описание и инструкцию (руководство) по эксплуатации, руководство по монтажу.</w:t>
      </w:r>
    </w:p>
    <w:p w14:paraId="5D3FA655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6DDCF619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4. Поставка должна быть комплектной и полностью соответствовать Спецификации. Вместе с Товаром Поставщик обязан передать всю техническую и иную документацию, необходимую для использования Товара. Цена поставляемых Товаров должна включать в себя все расходы, связанные с осуществлением поставки, в том числе расходы по доставке Товара до места поставки, по погрузке и (или) разгрузке, страхование, уплату таможенных пошлин, налогов (в т. ч. НДС).</w:t>
      </w:r>
    </w:p>
    <w:p w14:paraId="50DA1A83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5A37F020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5. В составе заявки Участнику необходимо предоставить подробную техническую документацию (паспорт, техническое описание, сертификация и т.д.) для определения соответствия предлагаемых Товаров запрашиваемым. Техническая документация должна иметь информацию о всех технических характеристиках, указанных в Техническом описании Перечня Товаров. Количество наименований предлагаемой Участником продукции должно полностью соответствовать количеству наименований, указанных в данном Техническом задании.</w:t>
      </w:r>
      <w:r w:rsidRPr="00F718D2">
        <w:rPr>
          <w:rFonts w:eastAsia="MS Mincho"/>
        </w:rPr>
        <w:tab/>
      </w:r>
    </w:p>
    <w:p w14:paraId="2F03E1FA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4301124E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6. Срок доставки указывается в согласованном сторонами Заказе и не может превышать 20 (двадцать) календарных дней с даты подписания Заказа.</w:t>
      </w:r>
    </w:p>
    <w:p w14:paraId="1B28160D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6BE2B0C9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7. Гарантийный срок на поставляемые Товары:</w:t>
      </w:r>
    </w:p>
    <w:p w14:paraId="72A4F478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>Минимальный гарантийный срок на поставляемые Товары должен быть – не менее 12 месяцев. Течение гарантийного срока начинается со дня подписания Товарной накладной.</w:t>
      </w:r>
    </w:p>
    <w:p w14:paraId="3D439DB3" w14:textId="77777777" w:rsidR="00445C1D" w:rsidRPr="00F718D2" w:rsidRDefault="00445C1D" w:rsidP="00445C1D">
      <w:pPr>
        <w:ind w:left="-567"/>
        <w:jc w:val="both"/>
        <w:rPr>
          <w:rFonts w:eastAsia="MS Mincho"/>
        </w:rPr>
      </w:pPr>
    </w:p>
    <w:p w14:paraId="279E63FD" w14:textId="32EED988" w:rsidR="00A02ABC" w:rsidRPr="007726EB" w:rsidRDefault="00445C1D" w:rsidP="00BD37E8">
      <w:pPr>
        <w:ind w:left="-567"/>
        <w:jc w:val="both"/>
        <w:rPr>
          <w:rFonts w:eastAsia="MS Mincho"/>
        </w:rPr>
      </w:pPr>
      <w:r w:rsidRPr="00F718D2">
        <w:rPr>
          <w:rFonts w:eastAsia="MS Mincho"/>
        </w:rPr>
        <w:t xml:space="preserve">8. Место поставки товара: </w:t>
      </w:r>
      <w:r w:rsidR="002C732F" w:rsidRPr="002C732F">
        <w:rPr>
          <w:rFonts w:eastAsia="MS Mincho"/>
        </w:rPr>
        <w:t>г. Великий Новгород, д. Подберезье, ул. Связистов 1а</w:t>
      </w:r>
      <w:r>
        <w:rPr>
          <w:rFonts w:eastAsia="MS Mincho"/>
        </w:rPr>
        <w:t xml:space="preserve">                                       </w:t>
      </w:r>
      <w:r w:rsidRPr="00445C1D">
        <w:rPr>
          <w:rFonts w:eastAsia="MS Mincho"/>
        </w:rPr>
        <w:t xml:space="preserve">                                   </w:t>
      </w:r>
      <w:r>
        <w:rPr>
          <w:rFonts w:eastAsia="MS Mincho"/>
        </w:rPr>
        <w:t xml:space="preserve">                                          </w:t>
      </w:r>
      <w:r w:rsidRPr="00445C1D">
        <w:rPr>
          <w:rFonts w:eastAsia="MS Mincho"/>
        </w:rPr>
        <w:t xml:space="preserve"> </w:t>
      </w:r>
      <w:r>
        <w:rPr>
          <w:rFonts w:eastAsia="MS Mincho"/>
        </w:rPr>
        <w:t xml:space="preserve">         9. Перечень Товаров:</w:t>
      </w:r>
      <w:r w:rsidR="00A02ABC" w:rsidRPr="007726EB">
        <w:rPr>
          <w:rFonts w:eastAsia="MS Mincho"/>
        </w:rPr>
        <w:t xml:space="preserve"> </w:t>
      </w:r>
    </w:p>
    <w:tbl>
      <w:tblPr>
        <w:tblpPr w:leftFromText="180" w:rightFromText="180" w:vertAnchor="text" w:horzAnchor="page" w:tblpX="673" w:tblpY="19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851"/>
        <w:gridCol w:w="1134"/>
        <w:gridCol w:w="3969"/>
      </w:tblGrid>
      <w:tr w:rsidR="00A91C7B" w:rsidRPr="007B667B" w14:paraId="3B4F7EF9" w14:textId="77777777" w:rsidTr="00F634BB">
        <w:trPr>
          <w:trHeight w:val="300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14:paraId="026E960A" w14:textId="77777777" w:rsidR="00A91C7B" w:rsidRPr="007726EB" w:rsidRDefault="00A91C7B" w:rsidP="00AF517C">
            <w:pPr>
              <w:jc w:val="center"/>
              <w:rPr>
                <w:b/>
                <w:sz w:val="18"/>
                <w:szCs w:val="18"/>
              </w:rPr>
            </w:pPr>
          </w:p>
          <w:p w14:paraId="677EA8CA" w14:textId="77777777" w:rsidR="00A91C7B" w:rsidRPr="007B667B" w:rsidRDefault="00A91C7B" w:rsidP="00AF517C">
            <w:pPr>
              <w:jc w:val="center"/>
              <w:rPr>
                <w:b/>
                <w:sz w:val="18"/>
                <w:szCs w:val="18"/>
              </w:rPr>
            </w:pPr>
            <w:r w:rsidRPr="007B667B">
              <w:rPr>
                <w:b/>
                <w:sz w:val="18"/>
                <w:szCs w:val="18"/>
              </w:rPr>
              <w:t>№ п/п</w:t>
            </w:r>
          </w:p>
          <w:p w14:paraId="011E3F35" w14:textId="77777777" w:rsidR="00A91C7B" w:rsidRPr="007B667B" w:rsidRDefault="00A91C7B" w:rsidP="00AF517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14:paraId="006B7500" w14:textId="77777777" w:rsidR="00A91C7B" w:rsidRPr="007B667B" w:rsidRDefault="00A91C7B" w:rsidP="00AF517C">
            <w:pPr>
              <w:jc w:val="center"/>
              <w:rPr>
                <w:b/>
                <w:bCs/>
                <w:sz w:val="18"/>
                <w:szCs w:val="18"/>
              </w:rPr>
            </w:pPr>
            <w:r w:rsidRPr="007B667B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7442F0" w14:textId="77777777" w:rsidR="00A91C7B" w:rsidRPr="007B667B" w:rsidRDefault="00A91C7B" w:rsidP="00AF517C">
            <w:pPr>
              <w:jc w:val="center"/>
              <w:rPr>
                <w:b/>
                <w:bCs/>
                <w:sz w:val="18"/>
                <w:szCs w:val="18"/>
              </w:rPr>
            </w:pPr>
            <w:r w:rsidRPr="007B667B">
              <w:rPr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4838D088" w14:textId="0EEAF977" w:rsidR="00A91C7B" w:rsidRPr="007B667B" w:rsidRDefault="00A91C7B" w:rsidP="00AF517C">
            <w:pPr>
              <w:jc w:val="center"/>
              <w:rPr>
                <w:b/>
                <w:bCs/>
                <w:sz w:val="18"/>
                <w:szCs w:val="18"/>
              </w:rPr>
            </w:pPr>
            <w:r w:rsidRPr="007B667B">
              <w:rPr>
                <w:b/>
                <w:sz w:val="18"/>
                <w:szCs w:val="18"/>
              </w:rPr>
              <w:t>Количество (ориентировочное</w:t>
            </w:r>
            <w:r w:rsidR="00445C1D">
              <w:rPr>
                <w:b/>
                <w:sz w:val="18"/>
                <w:szCs w:val="18"/>
              </w:rPr>
              <w:t>)*</w:t>
            </w:r>
          </w:p>
        </w:tc>
        <w:tc>
          <w:tcPr>
            <w:tcW w:w="3969" w:type="dxa"/>
            <w:vAlign w:val="center"/>
          </w:tcPr>
          <w:p w14:paraId="46A4CCBE" w14:textId="77777777" w:rsidR="00A91C7B" w:rsidRPr="007B667B" w:rsidRDefault="00A91C7B" w:rsidP="00AF517C">
            <w:pPr>
              <w:jc w:val="center"/>
              <w:rPr>
                <w:b/>
                <w:bCs/>
                <w:sz w:val="18"/>
                <w:szCs w:val="18"/>
              </w:rPr>
            </w:pPr>
            <w:r w:rsidRPr="007B667B">
              <w:rPr>
                <w:b/>
                <w:bCs/>
                <w:sz w:val="18"/>
                <w:szCs w:val="18"/>
              </w:rPr>
              <w:t>Технические характеристики</w:t>
            </w:r>
          </w:p>
        </w:tc>
      </w:tr>
      <w:tr w:rsidR="006F7460" w:rsidRPr="007B667B" w14:paraId="099268CE" w14:textId="77777777" w:rsidTr="00A9175E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73C6EA26" w14:textId="64BCB9AD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827" w:type="dxa"/>
            <w:shd w:val="clear" w:color="auto" w:fill="auto"/>
            <w:noWrap/>
          </w:tcPr>
          <w:p w14:paraId="3111AFE3" w14:textId="4573284D" w:rsidR="006F7460" w:rsidRPr="007B667B" w:rsidRDefault="006F7460" w:rsidP="00B52037">
            <w:pPr>
              <w:rPr>
                <w:bCs/>
                <w:sz w:val="18"/>
                <w:szCs w:val="18"/>
              </w:rPr>
            </w:pPr>
            <w:r w:rsidRPr="001C5A5B">
              <w:t>Веревка пожарная статистическая 11 200м</w:t>
            </w:r>
          </w:p>
        </w:tc>
        <w:tc>
          <w:tcPr>
            <w:tcW w:w="851" w:type="dxa"/>
            <w:shd w:val="clear" w:color="auto" w:fill="auto"/>
            <w:noWrap/>
          </w:tcPr>
          <w:p w14:paraId="0E956984" w14:textId="19525BA0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14FD9C76" w14:textId="24ADE760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6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0463F3F3" w14:textId="4353DA62" w:rsidR="006F7460" w:rsidRPr="007B667B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Веревка , предназначена для работ на высоте и спасательных работ.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Характеристики: Диаметр не менее 11 мм, Вес не менее 79 г/м, Длина не менее 200 м, Мин. кол-во рывков UIAA не мене: 50, Мин. нагрузка с узлами: не менее 15 kN, Макс. ударная нагрузка: не менее 40 kN, Оплетка:    0 мм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Статическое растяжение: не мене 3,2% (50-150 кг)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Материал:    PA, Тип: A, Стандрат EN 1891</w:t>
            </w:r>
          </w:p>
        </w:tc>
      </w:tr>
      <w:tr w:rsidR="006F7460" w:rsidRPr="000A4879" w14:paraId="3F6B359B" w14:textId="77777777" w:rsidTr="00A9175E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50CB4ACD" w14:textId="329084FE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  <w:noWrap/>
          </w:tcPr>
          <w:p w14:paraId="22017B82" w14:textId="550F4098" w:rsidR="006F7460" w:rsidRPr="007B667B" w:rsidRDefault="006F7460" w:rsidP="006F7460">
            <w:pPr>
              <w:rPr>
                <w:bCs/>
                <w:sz w:val="18"/>
                <w:szCs w:val="18"/>
              </w:rPr>
            </w:pPr>
            <w:r w:rsidRPr="001C5A5B">
              <w:t>Веревка пожарная страховочная ВПС-50</w:t>
            </w:r>
          </w:p>
        </w:tc>
        <w:tc>
          <w:tcPr>
            <w:tcW w:w="851" w:type="dxa"/>
            <w:shd w:val="clear" w:color="auto" w:fill="auto"/>
            <w:noWrap/>
          </w:tcPr>
          <w:p w14:paraId="2DEBE652" w14:textId="0791D1A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4DEFA531" w14:textId="3E92176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2</w:t>
            </w:r>
          </w:p>
        </w:tc>
        <w:tc>
          <w:tcPr>
            <w:tcW w:w="3969" w:type="dxa"/>
            <w:vAlign w:val="bottom"/>
          </w:tcPr>
          <w:p w14:paraId="5512704E" w14:textId="3B7BF7A9" w:rsidR="006F7460" w:rsidRPr="006F7460" w:rsidRDefault="006F7460" w:rsidP="006F7460">
            <w:pPr>
              <w:rPr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Веревка предназначена для обеспечения проведения спасательных работ при тушении пожаров и ликвидации аварийных ситуаций в помещениях и на открытом воздухе при температуре окружающей среды от -40 до +50С и относительной влажности воздуха 98% при температуре +20С.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Веревка состоит из полиамидного шнура в оплетке, коушей и металлических гильз. Статическая нагрузка не мене, кгс 350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Разрывная нагрузка, не менее, кгс 1500, Длина не менее, м 50, Диаметр не мене, мм 11, Разрывная нагрузка веревки снижается не более чем на 25% после воздействия на нее, с температуры 600 0С 10 нагретого до 450 0С стержня 30-открытого пламени 30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Назначенный ресурс, циклов не мнее 100</w:t>
            </w:r>
          </w:p>
        </w:tc>
      </w:tr>
      <w:tr w:rsidR="006F7460" w:rsidRPr="000A4879" w14:paraId="4946D79D" w14:textId="77777777" w:rsidTr="00A9175E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0EF449E9" w14:textId="69271383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shd w:val="clear" w:color="auto" w:fill="auto"/>
            <w:noWrap/>
          </w:tcPr>
          <w:p w14:paraId="4CC437E0" w14:textId="452DF86F" w:rsidR="006F7460" w:rsidRPr="00581BFE" w:rsidRDefault="006F7460" w:rsidP="006F7460">
            <w:pPr>
              <w:rPr>
                <w:bCs/>
                <w:sz w:val="18"/>
                <w:szCs w:val="18"/>
              </w:rPr>
            </w:pPr>
            <w:r w:rsidRPr="001C5A5B">
              <w:t>Канат 10мм полипропилен</w:t>
            </w:r>
          </w:p>
        </w:tc>
        <w:tc>
          <w:tcPr>
            <w:tcW w:w="851" w:type="dxa"/>
            <w:shd w:val="clear" w:color="auto" w:fill="auto"/>
            <w:noWrap/>
          </w:tcPr>
          <w:p w14:paraId="1EA06A1D" w14:textId="0024ED48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м</w:t>
            </w:r>
          </w:p>
        </w:tc>
        <w:tc>
          <w:tcPr>
            <w:tcW w:w="1134" w:type="dxa"/>
            <w:shd w:val="clear" w:color="auto" w:fill="auto"/>
          </w:tcPr>
          <w:p w14:paraId="0991EB60" w14:textId="0597C55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250</w:t>
            </w:r>
          </w:p>
        </w:tc>
        <w:tc>
          <w:tcPr>
            <w:tcW w:w="3969" w:type="dxa"/>
            <w:vAlign w:val="bottom"/>
          </w:tcPr>
          <w:p w14:paraId="7C7FAE18" w14:textId="1DD8DCFF" w:rsidR="006F7460" w:rsidRPr="006F7460" w:rsidRDefault="006F7460" w:rsidP="006F7460">
            <w:pPr>
              <w:rPr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Канат полипропиленовый тросовой свивки (ППТ), Диаметр, мм /длина окр-ти не менее 10 (300, Разрывная нагрузка не менее 1560, кгс,  Кол-во м в 1 кг не менее 23,30</w:t>
            </w:r>
          </w:p>
        </w:tc>
      </w:tr>
      <w:tr w:rsidR="006F7460" w:rsidRPr="000A4879" w14:paraId="00676B5E" w14:textId="77777777" w:rsidTr="00A9175E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3DCA767B" w14:textId="5FB292AE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27" w:type="dxa"/>
            <w:shd w:val="clear" w:color="auto" w:fill="auto"/>
            <w:noWrap/>
          </w:tcPr>
          <w:p w14:paraId="1B301B5C" w14:textId="0FA0A5C6" w:rsidR="006F7460" w:rsidRPr="007B667B" w:rsidRDefault="006F7460" w:rsidP="006F7460">
            <w:pPr>
              <w:rPr>
                <w:bCs/>
                <w:sz w:val="18"/>
                <w:szCs w:val="18"/>
              </w:rPr>
            </w:pPr>
            <w:r w:rsidRPr="001C5A5B">
              <w:t>Ткань фланелевая 75 см</w:t>
            </w:r>
          </w:p>
        </w:tc>
        <w:tc>
          <w:tcPr>
            <w:tcW w:w="851" w:type="dxa"/>
            <w:shd w:val="clear" w:color="auto" w:fill="auto"/>
            <w:noWrap/>
          </w:tcPr>
          <w:p w14:paraId="1F9667A0" w14:textId="23AF8F1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м</w:t>
            </w:r>
          </w:p>
        </w:tc>
        <w:tc>
          <w:tcPr>
            <w:tcW w:w="1134" w:type="dxa"/>
            <w:shd w:val="clear" w:color="auto" w:fill="auto"/>
          </w:tcPr>
          <w:p w14:paraId="68121860" w14:textId="2A7AAA65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300</w:t>
            </w:r>
          </w:p>
        </w:tc>
        <w:tc>
          <w:tcPr>
            <w:tcW w:w="3969" w:type="dxa"/>
            <w:vAlign w:val="bottom"/>
          </w:tcPr>
          <w:p w14:paraId="06A19896" w14:textId="23A2EADF" w:rsidR="006F7460" w:rsidRPr="006F7460" w:rsidRDefault="006F7460" w:rsidP="006F7460">
            <w:pPr>
              <w:rPr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Ткань фланелевая Ширина не менее 75 см, Плотность не менее 170 гр. кв.метр, Состав Хлопок 100%</w:t>
            </w:r>
          </w:p>
        </w:tc>
      </w:tr>
      <w:tr w:rsidR="006F7460" w:rsidRPr="000A4879" w14:paraId="5D741736" w14:textId="77777777" w:rsidTr="00A9175E">
        <w:trPr>
          <w:trHeight w:val="300"/>
        </w:trPr>
        <w:tc>
          <w:tcPr>
            <w:tcW w:w="704" w:type="dxa"/>
            <w:shd w:val="clear" w:color="auto" w:fill="auto"/>
            <w:noWrap/>
            <w:vAlign w:val="bottom"/>
          </w:tcPr>
          <w:p w14:paraId="1A8EA375" w14:textId="29BDD89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27" w:type="dxa"/>
            <w:shd w:val="clear" w:color="auto" w:fill="auto"/>
            <w:noWrap/>
          </w:tcPr>
          <w:p w14:paraId="6D217CB8" w14:textId="2104628A" w:rsidR="006F7460" w:rsidRPr="007B667B" w:rsidRDefault="006F7460" w:rsidP="006F7460">
            <w:pPr>
              <w:rPr>
                <w:bCs/>
                <w:sz w:val="18"/>
                <w:szCs w:val="18"/>
              </w:rPr>
            </w:pPr>
            <w:r w:rsidRPr="001C5A5B">
              <w:t>Ветошь обтирочная, ткань х/б</w:t>
            </w:r>
          </w:p>
        </w:tc>
        <w:tc>
          <w:tcPr>
            <w:tcW w:w="851" w:type="dxa"/>
            <w:shd w:val="clear" w:color="auto" w:fill="auto"/>
            <w:noWrap/>
          </w:tcPr>
          <w:p w14:paraId="38BA9669" w14:textId="21104397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кг</w:t>
            </w:r>
          </w:p>
        </w:tc>
        <w:tc>
          <w:tcPr>
            <w:tcW w:w="1134" w:type="dxa"/>
            <w:shd w:val="clear" w:color="auto" w:fill="auto"/>
          </w:tcPr>
          <w:p w14:paraId="69291807" w14:textId="3EE7ADF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304</w:t>
            </w:r>
          </w:p>
        </w:tc>
        <w:tc>
          <w:tcPr>
            <w:tcW w:w="3969" w:type="dxa"/>
            <w:vAlign w:val="bottom"/>
          </w:tcPr>
          <w:p w14:paraId="46D7BCD5" w14:textId="3C192462" w:rsidR="006F7460" w:rsidRPr="006F7460" w:rsidRDefault="006F7460" w:rsidP="006F7460">
            <w:pPr>
              <w:rPr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ГОСТ 4643-75</w:t>
            </w:r>
          </w:p>
        </w:tc>
      </w:tr>
      <w:tr w:rsidR="006F7460" w:rsidRPr="007B667B" w14:paraId="17A641BF" w14:textId="77777777" w:rsidTr="00A9175E">
        <w:trPr>
          <w:trHeight w:val="429"/>
        </w:trPr>
        <w:tc>
          <w:tcPr>
            <w:tcW w:w="704" w:type="dxa"/>
            <w:shd w:val="clear" w:color="000000" w:fill="FFFFFF"/>
            <w:vAlign w:val="bottom"/>
          </w:tcPr>
          <w:p w14:paraId="4D758118" w14:textId="732B3647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27" w:type="dxa"/>
            <w:shd w:val="clear" w:color="000000" w:fill="FFFFFF"/>
          </w:tcPr>
          <w:p w14:paraId="2FE661EB" w14:textId="40451828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Ткань протирочная бязь 150 см</w:t>
            </w:r>
          </w:p>
        </w:tc>
        <w:tc>
          <w:tcPr>
            <w:tcW w:w="851" w:type="dxa"/>
            <w:shd w:val="clear" w:color="000000" w:fill="FFFFFF"/>
          </w:tcPr>
          <w:p w14:paraId="344732F0" w14:textId="07FDB38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м. пог</w:t>
            </w:r>
          </w:p>
        </w:tc>
        <w:tc>
          <w:tcPr>
            <w:tcW w:w="1134" w:type="dxa"/>
            <w:shd w:val="clear" w:color="auto" w:fill="auto"/>
          </w:tcPr>
          <w:p w14:paraId="2A79EE5E" w14:textId="5909F5A8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187</w:t>
            </w:r>
          </w:p>
        </w:tc>
        <w:tc>
          <w:tcPr>
            <w:tcW w:w="3969" w:type="dxa"/>
            <w:vAlign w:val="bottom"/>
          </w:tcPr>
          <w:p w14:paraId="3E3523AC" w14:textId="2B95A65C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ткань бязь. Хлопок 100%, ширина не менее 150 см плотность не менее 100 г/кв.м</w:t>
            </w:r>
          </w:p>
        </w:tc>
      </w:tr>
      <w:tr w:rsidR="006F7460" w:rsidRPr="007B667B" w14:paraId="23738357" w14:textId="77777777" w:rsidTr="00A9175E">
        <w:trPr>
          <w:trHeight w:val="600"/>
        </w:trPr>
        <w:tc>
          <w:tcPr>
            <w:tcW w:w="704" w:type="dxa"/>
            <w:shd w:val="clear" w:color="000000" w:fill="FFFFFF"/>
            <w:vAlign w:val="bottom"/>
          </w:tcPr>
          <w:p w14:paraId="60350212" w14:textId="10A19E03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shd w:val="clear" w:color="000000" w:fill="FFFFFF"/>
          </w:tcPr>
          <w:p w14:paraId="6C9D4387" w14:textId="35BC9012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Ткань для пола 80 см</w:t>
            </w:r>
          </w:p>
        </w:tc>
        <w:tc>
          <w:tcPr>
            <w:tcW w:w="851" w:type="dxa"/>
            <w:shd w:val="clear" w:color="000000" w:fill="FFFFFF"/>
          </w:tcPr>
          <w:p w14:paraId="68348DD3" w14:textId="2ADBFF75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м</w:t>
            </w:r>
          </w:p>
        </w:tc>
        <w:tc>
          <w:tcPr>
            <w:tcW w:w="1134" w:type="dxa"/>
            <w:shd w:val="clear" w:color="auto" w:fill="auto"/>
          </w:tcPr>
          <w:p w14:paraId="4331B430" w14:textId="6E2223D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102</w:t>
            </w:r>
          </w:p>
        </w:tc>
        <w:tc>
          <w:tcPr>
            <w:tcW w:w="3969" w:type="dxa"/>
            <w:vAlign w:val="bottom"/>
          </w:tcPr>
          <w:p w14:paraId="32167AD8" w14:textId="271BDA56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Размеры: ширина не менее 80 см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Нетканное полотно холстопрошивное, для мытья полов (ХПП)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Техническая ткань для пола впитывание  воды и других жидкостей, легко отжимается, быстро сохнет, подходит для удаления с пола свежей краски и масла, из экологически чистого сырья</w:t>
            </w:r>
          </w:p>
        </w:tc>
      </w:tr>
      <w:tr w:rsidR="006F7460" w:rsidRPr="007B667B" w14:paraId="5AB169FD" w14:textId="77777777" w:rsidTr="00A9175E">
        <w:trPr>
          <w:trHeight w:val="373"/>
        </w:trPr>
        <w:tc>
          <w:tcPr>
            <w:tcW w:w="704" w:type="dxa"/>
            <w:shd w:val="clear" w:color="000000" w:fill="FFFFFF"/>
            <w:vAlign w:val="bottom"/>
          </w:tcPr>
          <w:p w14:paraId="21827667" w14:textId="2800E6DB" w:rsidR="006F7460" w:rsidRPr="007B667B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shd w:val="clear" w:color="000000" w:fill="FFFFFF"/>
          </w:tcPr>
          <w:p w14:paraId="25050012" w14:textId="1DEFDEB4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Ткань вафельная полотенчатая</w:t>
            </w:r>
          </w:p>
        </w:tc>
        <w:tc>
          <w:tcPr>
            <w:tcW w:w="851" w:type="dxa"/>
            <w:shd w:val="clear" w:color="000000" w:fill="FFFFFF"/>
          </w:tcPr>
          <w:p w14:paraId="4BE08449" w14:textId="54E3E9B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м</w:t>
            </w:r>
          </w:p>
        </w:tc>
        <w:tc>
          <w:tcPr>
            <w:tcW w:w="1134" w:type="dxa"/>
            <w:shd w:val="clear" w:color="auto" w:fill="auto"/>
          </w:tcPr>
          <w:p w14:paraId="7F3FC4E0" w14:textId="2EC4F77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1500</w:t>
            </w:r>
          </w:p>
        </w:tc>
        <w:tc>
          <w:tcPr>
            <w:tcW w:w="3969" w:type="dxa"/>
            <w:vAlign w:val="bottom"/>
          </w:tcPr>
          <w:p w14:paraId="1B27A353" w14:textId="7293D095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Вафельное полотно,  высокая впитываемость различных жидкостей, износоустойчивость и высокая прочность. Состав 100% хлопок, без примесей</w:t>
            </w:r>
          </w:p>
        </w:tc>
      </w:tr>
      <w:tr w:rsidR="006F7460" w:rsidRPr="007B667B" w14:paraId="115E81FA" w14:textId="77777777" w:rsidTr="00A9175E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4" w:type="dxa"/>
            <w:vAlign w:val="bottom"/>
          </w:tcPr>
          <w:p w14:paraId="42FFC3E6" w14:textId="69CC66F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</w:tcPr>
          <w:p w14:paraId="690B1E34" w14:textId="163F62E7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 для монтажника</w:t>
            </w:r>
          </w:p>
        </w:tc>
        <w:tc>
          <w:tcPr>
            <w:tcW w:w="851" w:type="dxa"/>
          </w:tcPr>
          <w:p w14:paraId="6A928DF3" w14:textId="4689225D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135C940C" w14:textId="5555A741" w:rsidR="006F7460" w:rsidRPr="007B667B" w:rsidRDefault="006F7460" w:rsidP="006F7460">
            <w:pPr>
              <w:jc w:val="center"/>
              <w:rPr>
                <w:sz w:val="20"/>
                <w:szCs w:val="20"/>
              </w:rPr>
            </w:pPr>
            <w:r w:rsidRPr="00183CE4">
              <w:t>50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61A851FF" w14:textId="2BB5DEF0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Универсальная сумка монтажника, сделана из полиэстера, который не пропускает воду и обладает высокой износостойкостью. не менее 11 наружных карманов, петли для подвешивания инструмента, не менее 8 карманов во внутреннем отделении, с усиленной удлиненной молнией с большим замком. Дно  из плотной резины с высоким бортиком.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Тип сумка, Max нагрузка, кг не менее 20, Количество секций, не менее 19 шт, Материал Оксфорд, Наплечный ремень да, С жестким каркасом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Ручки с рифлеными резиновыми накладками для удобства переноски;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Прочная усиленная молния с крупными звеньями;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Большие замки на молнии; Наружные петли для подвешивания инструмента; Металлические кольца и карабины для крепления плечевого ремня.</w:t>
            </w:r>
          </w:p>
        </w:tc>
      </w:tr>
      <w:tr w:rsidR="006F7460" w:rsidRPr="007B667B" w14:paraId="3AC086E9" w14:textId="77777777" w:rsidTr="00A9175E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4" w:type="dxa"/>
            <w:vAlign w:val="bottom"/>
          </w:tcPr>
          <w:p w14:paraId="633BE9A6" w14:textId="5E07440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3827" w:type="dxa"/>
          </w:tcPr>
          <w:p w14:paraId="0C7F5DE0" w14:textId="18C204A6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  для монтажника</w:t>
            </w:r>
          </w:p>
        </w:tc>
        <w:tc>
          <w:tcPr>
            <w:tcW w:w="851" w:type="dxa"/>
          </w:tcPr>
          <w:p w14:paraId="0D410251" w14:textId="15F8155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120289C9" w14:textId="51FE5675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368C2DA9" w14:textId="7B366BEF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Предназначена для переноски и хранения мелкого слесарно-монтажного инструмента.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не менее 4 отделений, не менее 2 металлических петель для подвешивания молотка.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не менее 1 внутреннего отделения.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Для ношения на поясе.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Материал: водонепроницаемый полиэстер 1680D Оксфорд.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Длина пояса не менее: 1300 мм.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Полезные размеры не менее : 280х200 мм.</w:t>
            </w:r>
          </w:p>
        </w:tc>
      </w:tr>
      <w:tr w:rsidR="006F7460" w:rsidRPr="007B667B" w14:paraId="406309E1" w14:textId="77777777" w:rsidTr="00A9175E">
        <w:tblPrEx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704" w:type="dxa"/>
            <w:vAlign w:val="bottom"/>
          </w:tcPr>
          <w:p w14:paraId="75F18C98" w14:textId="57C8FA6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</w:tcPr>
          <w:p w14:paraId="4EAB9C01" w14:textId="663907C7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 для монтера</w:t>
            </w:r>
          </w:p>
        </w:tc>
        <w:tc>
          <w:tcPr>
            <w:tcW w:w="851" w:type="dxa"/>
          </w:tcPr>
          <w:p w14:paraId="288CA4B6" w14:textId="69567B7F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3697A57F" w14:textId="2547AB49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2D736E81" w14:textId="71D7AC5A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не менее 2 отделений для инструментов, не менее 2 боковых объёмных кармана, не менее 1 кармана для документов, ручку и регулируемый плечевой ремень для переноски. Отделения и карманы оснащены застёжками-молниями. Длина не мене, мм 330, Ширина не менее, мм 240, Высота не менее, мм 130 Масса не более, кг 0,5</w:t>
            </w:r>
          </w:p>
        </w:tc>
      </w:tr>
      <w:tr w:rsidR="006F7460" w:rsidRPr="007B667B" w14:paraId="0B7565C5" w14:textId="77777777" w:rsidTr="00A9175E">
        <w:tblPrEx>
          <w:tblLook w:val="0000" w:firstRow="0" w:lastRow="0" w:firstColumn="0" w:lastColumn="0" w:noHBand="0" w:noVBand="0"/>
        </w:tblPrEx>
        <w:trPr>
          <w:trHeight w:val="382"/>
        </w:trPr>
        <w:tc>
          <w:tcPr>
            <w:tcW w:w="704" w:type="dxa"/>
            <w:vAlign w:val="bottom"/>
          </w:tcPr>
          <w:p w14:paraId="206D6A87" w14:textId="543B676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27" w:type="dxa"/>
          </w:tcPr>
          <w:p w14:paraId="209C838E" w14:textId="34EC5554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одинарная на пояс  для монтера</w:t>
            </w:r>
          </w:p>
        </w:tc>
        <w:tc>
          <w:tcPr>
            <w:tcW w:w="851" w:type="dxa"/>
          </w:tcPr>
          <w:p w14:paraId="2F6F8F24" w14:textId="35CCA46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65D32687" w14:textId="4982CEC2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vAlign w:val="bottom"/>
          </w:tcPr>
          <w:p w14:paraId="324490D7" w14:textId="79FBF4B3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Сумка-пояс, для переноса инструментов, Материал синтетическая ткань с повышенными прочностными показателями, плотность ткани при этом составляет не менее 600 ден.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не менее 9 карманов для размещения инструмента, крепление для переноски молотка, петля для установки изоленты, есть возможность регулировки ремня.</w:t>
            </w:r>
          </w:p>
        </w:tc>
      </w:tr>
      <w:tr w:rsidR="006F7460" w:rsidRPr="007B667B" w14:paraId="36C75416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436E211F" w14:textId="630EEE9B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</w:tcPr>
          <w:p w14:paraId="72F98BC2" w14:textId="699250E7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на пояс  для монтера</w:t>
            </w:r>
          </w:p>
        </w:tc>
        <w:tc>
          <w:tcPr>
            <w:tcW w:w="851" w:type="dxa"/>
          </w:tcPr>
          <w:p w14:paraId="6A738816" w14:textId="06CB1700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6D38A282" w14:textId="3A42CE0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vAlign w:val="bottom"/>
          </w:tcPr>
          <w:p w14:paraId="30BF525C" w14:textId="51E7688B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Сумка-пояс двойная  для хранения и транспортировки инструментов, На ремне не менее 2 сумок с карманами, держатель для молотка.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не менее 20 карманов;, Вес, кг не более 0.746, Габариты, мм не более 30 х410 х30, Материал синтетика</w:t>
            </w:r>
          </w:p>
        </w:tc>
      </w:tr>
      <w:tr w:rsidR="006F7460" w:rsidRPr="007B667B" w14:paraId="1929323F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2AA5F00B" w14:textId="3423DC7B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27" w:type="dxa"/>
          </w:tcPr>
          <w:p w14:paraId="3AF69A7B" w14:textId="2D36A282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Кейс жесткий  360x290x120мм капровинил</w:t>
            </w:r>
          </w:p>
        </w:tc>
        <w:tc>
          <w:tcPr>
            <w:tcW w:w="851" w:type="dxa"/>
          </w:tcPr>
          <w:p w14:paraId="21913B46" w14:textId="383E14D8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5B9BB70F" w14:textId="2FE5DAED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vAlign w:val="bottom"/>
          </w:tcPr>
          <w:p w14:paraId="7FCA90FD" w14:textId="35A27D87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Материал:капровинил, Размер не более: 360х290х120, не менее 2 отделений,не менее 3 карманов, жесткий каркас с перегородкой,жесткие наружные панели,внутри отделения,сборки и карманы под инструмент</w:t>
            </w:r>
          </w:p>
        </w:tc>
      </w:tr>
      <w:tr w:rsidR="006F7460" w:rsidRPr="007B667B" w14:paraId="7C75C38F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026BFAAD" w14:textId="2762EE9F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27" w:type="dxa"/>
          </w:tcPr>
          <w:p w14:paraId="037C782C" w14:textId="240520FB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 для инструмента монтера</w:t>
            </w:r>
          </w:p>
        </w:tc>
        <w:tc>
          <w:tcPr>
            <w:tcW w:w="851" w:type="dxa"/>
          </w:tcPr>
          <w:p w14:paraId="591AE1BD" w14:textId="40B28500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7752F181" w14:textId="200C726B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100</w:t>
            </w:r>
          </w:p>
        </w:tc>
        <w:tc>
          <w:tcPr>
            <w:tcW w:w="3969" w:type="dxa"/>
            <w:vAlign w:val="bottom"/>
          </w:tcPr>
          <w:p w14:paraId="4407DB52" w14:textId="35B68680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Сумка монтера . Компактные размеры, ремень с наплечником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Материал: капровинил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Размеры сумки не менее : 360х240х160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Описание не менее: клапан на липучке, 1 карман, внутри отделения, сборка под инструмент, ремень с наплечником.</w:t>
            </w:r>
          </w:p>
        </w:tc>
      </w:tr>
      <w:tr w:rsidR="006F7460" w14:paraId="3321D166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366AECE0" w14:textId="6ED89B86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827" w:type="dxa"/>
          </w:tcPr>
          <w:p w14:paraId="3F0E2C3C" w14:textId="73CF0928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универсальная  для монтажника 420x300x250мм</w:t>
            </w:r>
          </w:p>
        </w:tc>
        <w:tc>
          <w:tcPr>
            <w:tcW w:w="851" w:type="dxa"/>
          </w:tcPr>
          <w:p w14:paraId="1DC3D1FD" w14:textId="1BA5255F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7C5BA8BA" w14:textId="188E2ED1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183CE4">
              <w:t>10</w:t>
            </w:r>
          </w:p>
        </w:tc>
        <w:tc>
          <w:tcPr>
            <w:tcW w:w="3969" w:type="dxa"/>
            <w:vAlign w:val="bottom"/>
          </w:tcPr>
          <w:p w14:paraId="6364F542" w14:textId="3652A9E7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сумка из водонепроницаемого материала, Усиленное водозащитное пластиковое дно с высокими бортиками, защелкивающиеся накладки на ручках, ремень с мягким наплечником и металлическими карабинами, металлические кольца для крепления плечевого ремня, усиленная молния с крупными звеньями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Сумка выдерживает вес до не менее 30 кг, не менее 15 наружных карманов, не менее 9 внутренних карманов в одном отделении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Вес не более 2 кг, Габариты не более: 420х300х250 мм</w:t>
            </w:r>
          </w:p>
        </w:tc>
      </w:tr>
      <w:tr w:rsidR="006F7460" w14:paraId="7C59DE0F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09E5F604" w14:textId="74BA5D4B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3827" w:type="dxa"/>
          </w:tcPr>
          <w:p w14:paraId="561BABC1" w14:textId="02254E01" w:rsidR="006F7460" w:rsidRPr="00EC4FD1" w:rsidRDefault="00B065C6" w:rsidP="006F7460">
            <w:pPr>
              <w:rPr>
                <w:sz w:val="18"/>
                <w:szCs w:val="18"/>
              </w:rPr>
            </w:pPr>
            <w:r>
              <w:t xml:space="preserve">Сумка монтерская </w:t>
            </w:r>
            <w:r w:rsidR="006F7460" w:rsidRPr="001C5A5B">
              <w:t xml:space="preserve"> для инструментов, ноутбука 600x310x170мм</w:t>
            </w:r>
          </w:p>
        </w:tc>
        <w:tc>
          <w:tcPr>
            <w:tcW w:w="851" w:type="dxa"/>
          </w:tcPr>
          <w:p w14:paraId="7E98DCB5" w14:textId="29977538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4958048A" w14:textId="21A6C764" w:rsidR="006F7460" w:rsidRPr="007B667B" w:rsidRDefault="006F7460" w:rsidP="006F7460">
            <w:pPr>
              <w:jc w:val="center"/>
              <w:rPr>
                <w:sz w:val="20"/>
                <w:szCs w:val="20"/>
              </w:rPr>
            </w:pPr>
            <w:r w:rsidRPr="00183CE4">
              <w:t>6</w:t>
            </w:r>
          </w:p>
        </w:tc>
        <w:tc>
          <w:tcPr>
            <w:tcW w:w="3969" w:type="dxa"/>
            <w:vAlign w:val="bottom"/>
          </w:tcPr>
          <w:p w14:paraId="50B2F47A" w14:textId="1C4CCEBF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Кофр для инструмента предназначен для транспортировки ручных инструментов и оснастки. Имеет крепкую ручку и плечевой ремень для удобства переноски.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Дно, упрочненное стойками, защищающими содержимое во время работы в тяжелых условиях, и укрепленные замки обеспечивают долгий срок службы кофра.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не менее  2 наружных, не менее 17 внутренних отделений,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Тип сумка, Количество секций, шт не менее 3, Материал полиэстер, Наплечный ремень да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Количество карманов не менее 19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Вес, кг не более 2.3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Габариты, мм не более 430х180х320</w:t>
            </w:r>
          </w:p>
        </w:tc>
      </w:tr>
      <w:tr w:rsidR="006F7460" w14:paraId="4661FAE4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1EA8DB50" w14:textId="2B975FDE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27" w:type="dxa"/>
          </w:tcPr>
          <w:p w14:paraId="4EF25B43" w14:textId="420488E3" w:rsidR="006F7460" w:rsidRPr="007B667B" w:rsidRDefault="006F7460" w:rsidP="006F7460">
            <w:pPr>
              <w:rPr>
                <w:sz w:val="18"/>
                <w:szCs w:val="18"/>
              </w:rPr>
            </w:pPr>
            <w:r w:rsidRPr="001C5A5B">
              <w:t>Сумка монтажника  400x200x320мм</w:t>
            </w:r>
          </w:p>
        </w:tc>
        <w:tc>
          <w:tcPr>
            <w:tcW w:w="851" w:type="dxa"/>
          </w:tcPr>
          <w:p w14:paraId="42A3F2F4" w14:textId="3278B8AA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26AC5DC6" w14:textId="163C1B67" w:rsidR="006F7460" w:rsidRPr="007B667B" w:rsidRDefault="006F7460" w:rsidP="006F7460">
            <w:pPr>
              <w:jc w:val="center"/>
              <w:rPr>
                <w:sz w:val="20"/>
                <w:szCs w:val="20"/>
              </w:rPr>
            </w:pPr>
            <w:r w:rsidRPr="00183CE4">
              <w:t>11</w:t>
            </w:r>
          </w:p>
        </w:tc>
        <w:tc>
          <w:tcPr>
            <w:tcW w:w="3969" w:type="dxa"/>
            <w:vAlign w:val="bottom"/>
          </w:tcPr>
          <w:p w14:paraId="3D963452" w14:textId="49A44855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Сумка монтажника  из водонепроницаемого нейлона , не менее 1 жесткого внутреннего отделения, не менее 2 наружных карманов и откидывающиеся боковые секции с несколькими отделениями. Прошитые мягкие ручки,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Max нагрузка, кг не менее 20, Количество секций, шт не менее 16, Материал Оксфорд, Наплечный ремень да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Вес, кг не более 2.3</w:t>
            </w:r>
          </w:p>
        </w:tc>
      </w:tr>
      <w:tr w:rsidR="006F7460" w14:paraId="3878DCA8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37E2D325" w14:textId="2EB8B0F0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827" w:type="dxa"/>
          </w:tcPr>
          <w:p w14:paraId="13CB15E0" w14:textId="74BF77E0" w:rsidR="006F7460" w:rsidRPr="007B667B" w:rsidRDefault="00B065C6" w:rsidP="006F7460">
            <w:pPr>
              <w:rPr>
                <w:sz w:val="18"/>
                <w:szCs w:val="18"/>
              </w:rPr>
            </w:pPr>
            <w:r>
              <w:t xml:space="preserve">Сумка монтажника </w:t>
            </w:r>
            <w:r w:rsidR="006F7460" w:rsidRPr="001C5A5B">
              <w:t xml:space="preserve"> для хранения и переноски инструмента 460x280x305мм</w:t>
            </w:r>
          </w:p>
        </w:tc>
        <w:tc>
          <w:tcPr>
            <w:tcW w:w="851" w:type="dxa"/>
          </w:tcPr>
          <w:p w14:paraId="7112E746" w14:textId="5C512AFF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7D3F4B68" w14:textId="1AF3EA41" w:rsidR="006F7460" w:rsidRPr="007B667B" w:rsidRDefault="006F7460" w:rsidP="006F7460">
            <w:pPr>
              <w:jc w:val="center"/>
              <w:rPr>
                <w:sz w:val="20"/>
                <w:szCs w:val="20"/>
              </w:rPr>
            </w:pPr>
            <w:r w:rsidRPr="00183CE4">
              <w:t>10</w:t>
            </w:r>
          </w:p>
        </w:tc>
        <w:tc>
          <w:tcPr>
            <w:tcW w:w="3969" w:type="dxa"/>
            <w:vAlign w:val="bottom"/>
          </w:tcPr>
          <w:p w14:paraId="003CD30A" w14:textId="3E77C1A4" w:rsidR="006F7460" w:rsidRPr="000A4879" w:rsidRDefault="006F7460" w:rsidP="006F7460">
            <w:pPr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СУМКА МОНТАЖНИКА УНИВЕРСАЛЬНАЯ  из двойного водоотталкивающего нейлона с проклепанными мягкими ручками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Снабжена внутренними и внешними отделениями для хранения и переноски инструмента, Большой внутренний объём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Сверху клапан на молнии с 2-мя собачками, Ручки увеличиваются по длине для ношения в руках и на плече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Жесткое прочное дно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Размеры не менее: 460x280x305 мм</w:t>
            </w:r>
          </w:p>
        </w:tc>
      </w:tr>
      <w:tr w:rsidR="006F7460" w14:paraId="52C62114" w14:textId="77777777" w:rsidTr="00A9175E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704" w:type="dxa"/>
            <w:vAlign w:val="bottom"/>
          </w:tcPr>
          <w:p w14:paraId="0FB5F174" w14:textId="11ED704C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827" w:type="dxa"/>
          </w:tcPr>
          <w:p w14:paraId="51FC9787" w14:textId="7066C7B4" w:rsidR="006F7460" w:rsidRPr="007B667B" w:rsidRDefault="006F7460" w:rsidP="00B065C6">
            <w:pPr>
              <w:rPr>
                <w:sz w:val="18"/>
                <w:szCs w:val="18"/>
              </w:rPr>
            </w:pPr>
            <w:r w:rsidRPr="001C5A5B">
              <w:t>Рюкзак монтажника 450x360x230мм полиэстер</w:t>
            </w:r>
          </w:p>
        </w:tc>
        <w:tc>
          <w:tcPr>
            <w:tcW w:w="851" w:type="dxa"/>
          </w:tcPr>
          <w:p w14:paraId="624DEC35" w14:textId="30EB5F4A" w:rsidR="006F7460" w:rsidRPr="007B667B" w:rsidRDefault="006F7460" w:rsidP="006F7460">
            <w:pPr>
              <w:jc w:val="center"/>
              <w:rPr>
                <w:sz w:val="18"/>
                <w:szCs w:val="18"/>
              </w:rPr>
            </w:pPr>
            <w:r w:rsidRPr="00BD44A9">
              <w:t>шт</w:t>
            </w:r>
          </w:p>
        </w:tc>
        <w:tc>
          <w:tcPr>
            <w:tcW w:w="1134" w:type="dxa"/>
            <w:shd w:val="clear" w:color="auto" w:fill="auto"/>
          </w:tcPr>
          <w:p w14:paraId="626BA91C" w14:textId="1A6E7D0F" w:rsidR="006F7460" w:rsidRPr="007B667B" w:rsidRDefault="006F7460" w:rsidP="006F7460">
            <w:pPr>
              <w:jc w:val="center"/>
              <w:rPr>
                <w:sz w:val="20"/>
                <w:szCs w:val="20"/>
              </w:rPr>
            </w:pPr>
            <w:r w:rsidRPr="00183CE4">
              <w:t>10</w:t>
            </w:r>
          </w:p>
        </w:tc>
        <w:tc>
          <w:tcPr>
            <w:tcW w:w="3969" w:type="dxa"/>
            <w:vAlign w:val="bottom"/>
          </w:tcPr>
          <w:p w14:paraId="57437AAD" w14:textId="134C857A" w:rsidR="006F7460" w:rsidRPr="00615CD4" w:rsidRDefault="006F7460" w:rsidP="006F7460">
            <w:pPr>
              <w:rPr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Рюкзак монтажника для транспортировки инструмента.  резиновое дно с бортиками,  Изготовлен из прочного и водонепроницаемого материала, Спинка снабжена мягкой подкладкой.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Вес, кг не более 1,82, Габариты, мм не более 450х360х230, Материал полиэстер, Конструкция анатомический, Количество лямок не менее 2, Боковые карманы да, Фронтальный карман да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Мягкие регулируемые лямки рюкзака монтажника ; Удобная ручка для переноски; Прочная молния с крупными звеньями;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Одно внутреннее отделение с карманами и три наружных кармана;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Грузоподъемность рюкзака не менее  20 кг; Мягкая спинка есть; Светоотражающие элементы на клапане рюкзака.</w:t>
            </w:r>
          </w:p>
        </w:tc>
      </w:tr>
    </w:tbl>
    <w:p w14:paraId="7B7301A1" w14:textId="77777777" w:rsidR="00F634BB" w:rsidRDefault="00F634BB">
      <w:pPr>
        <w:rPr>
          <w:rFonts w:eastAsia="Calibri"/>
          <w:i/>
          <w:sz w:val="22"/>
          <w:szCs w:val="22"/>
        </w:rPr>
      </w:pPr>
    </w:p>
    <w:p w14:paraId="7EA72FAA" w14:textId="3564EA08" w:rsidR="00982ADD" w:rsidRPr="007726EB" w:rsidRDefault="00445C1D">
      <w:pPr>
        <w:rPr>
          <w:sz w:val="26"/>
          <w:szCs w:val="26"/>
        </w:rPr>
      </w:pPr>
      <w:r w:rsidRPr="004A342F">
        <w:rPr>
          <w:rFonts w:eastAsia="Calibri"/>
          <w:i/>
          <w:sz w:val="22"/>
          <w:szCs w:val="22"/>
        </w:rPr>
        <w:t>*</w:t>
      </w:r>
      <w:r w:rsidRPr="004A342F">
        <w:rPr>
          <w:rFonts w:eastAsia="Calibri"/>
          <w:i/>
        </w:rPr>
        <w:t xml:space="preserve"> </w:t>
      </w:r>
      <w:r w:rsidRPr="004A342F">
        <w:rPr>
          <w:rFonts w:eastAsia="Calibri"/>
          <w:i/>
          <w:sz w:val="22"/>
          <w:szCs w:val="22"/>
        </w:rPr>
        <w:t>Информация о количестве Товара имеет информационно-справочный характер и приведена исходя из планируемого к приобретению Заказчиком объема Товара. Указание количества Товара не налагает на Заказчика обязательств по приобретению Товара в полном объёме, указанном в настоящей Документации.</w:t>
      </w:r>
    </w:p>
    <w:sectPr w:rsidR="00982ADD" w:rsidRPr="00772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362E"/>
    <w:multiLevelType w:val="hybridMultilevel"/>
    <w:tmpl w:val="0336B0E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738E3"/>
    <w:multiLevelType w:val="hybridMultilevel"/>
    <w:tmpl w:val="6B0C3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631C3"/>
    <w:multiLevelType w:val="hybridMultilevel"/>
    <w:tmpl w:val="4A74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A58C2"/>
    <w:multiLevelType w:val="hybridMultilevel"/>
    <w:tmpl w:val="BE74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01BCC"/>
    <w:multiLevelType w:val="hybridMultilevel"/>
    <w:tmpl w:val="10BA0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E22"/>
    <w:multiLevelType w:val="multilevel"/>
    <w:tmpl w:val="13D6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9520E"/>
    <w:multiLevelType w:val="multilevel"/>
    <w:tmpl w:val="5ECC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95243"/>
    <w:multiLevelType w:val="hybridMultilevel"/>
    <w:tmpl w:val="59768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5192F"/>
    <w:multiLevelType w:val="multilevel"/>
    <w:tmpl w:val="D0AE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ED7094"/>
    <w:multiLevelType w:val="hybridMultilevel"/>
    <w:tmpl w:val="22A69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F292C"/>
    <w:multiLevelType w:val="hybridMultilevel"/>
    <w:tmpl w:val="7C4C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47EEE"/>
    <w:multiLevelType w:val="hybridMultilevel"/>
    <w:tmpl w:val="E4EA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58D6"/>
    <w:multiLevelType w:val="hybridMultilevel"/>
    <w:tmpl w:val="237245F4"/>
    <w:lvl w:ilvl="0" w:tplc="70A87D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42EE5"/>
    <w:multiLevelType w:val="hybridMultilevel"/>
    <w:tmpl w:val="F370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40D83"/>
    <w:multiLevelType w:val="multilevel"/>
    <w:tmpl w:val="2FE0F8C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2415F"/>
    <w:multiLevelType w:val="multilevel"/>
    <w:tmpl w:val="5296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A20CF7"/>
    <w:multiLevelType w:val="hybridMultilevel"/>
    <w:tmpl w:val="8AAEB5E2"/>
    <w:lvl w:ilvl="0" w:tplc="8F926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F0FD5"/>
    <w:multiLevelType w:val="hybridMultilevel"/>
    <w:tmpl w:val="2BFE1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03A6C"/>
    <w:multiLevelType w:val="hybridMultilevel"/>
    <w:tmpl w:val="50B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F3B21"/>
    <w:multiLevelType w:val="hybridMultilevel"/>
    <w:tmpl w:val="3EB65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212AB"/>
    <w:multiLevelType w:val="multilevel"/>
    <w:tmpl w:val="B644D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CD1B64"/>
    <w:multiLevelType w:val="hybridMultilevel"/>
    <w:tmpl w:val="16A4D4E6"/>
    <w:lvl w:ilvl="0" w:tplc="B1663D1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A9462C"/>
    <w:multiLevelType w:val="hybridMultilevel"/>
    <w:tmpl w:val="9FB0B014"/>
    <w:lvl w:ilvl="0" w:tplc="32F2DBC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62AEC"/>
    <w:multiLevelType w:val="hybridMultilevel"/>
    <w:tmpl w:val="187002E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9D0AF7"/>
    <w:multiLevelType w:val="multilevel"/>
    <w:tmpl w:val="D274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3B591B"/>
    <w:multiLevelType w:val="hybridMultilevel"/>
    <w:tmpl w:val="20746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2705A"/>
    <w:multiLevelType w:val="hybridMultilevel"/>
    <w:tmpl w:val="588A2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54DEE"/>
    <w:multiLevelType w:val="multilevel"/>
    <w:tmpl w:val="C782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A967B4"/>
    <w:multiLevelType w:val="hybridMultilevel"/>
    <w:tmpl w:val="30523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25822"/>
    <w:multiLevelType w:val="multilevel"/>
    <w:tmpl w:val="C020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D244F0"/>
    <w:multiLevelType w:val="multilevel"/>
    <w:tmpl w:val="6520FDDA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0" w:firstLine="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pStyle w:val="a1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0"/>
  </w:num>
  <w:num w:numId="2">
    <w:abstractNumId w:val="29"/>
  </w:num>
  <w:num w:numId="3">
    <w:abstractNumId w:val="6"/>
  </w:num>
  <w:num w:numId="4">
    <w:abstractNumId w:val="15"/>
  </w:num>
  <w:num w:numId="5">
    <w:abstractNumId w:val="9"/>
  </w:num>
  <w:num w:numId="6">
    <w:abstractNumId w:val="14"/>
  </w:num>
  <w:num w:numId="7">
    <w:abstractNumId w:val="5"/>
  </w:num>
  <w:num w:numId="8">
    <w:abstractNumId w:val="27"/>
  </w:num>
  <w:num w:numId="9">
    <w:abstractNumId w:val="24"/>
  </w:num>
  <w:num w:numId="10">
    <w:abstractNumId w:val="12"/>
  </w:num>
  <w:num w:numId="11">
    <w:abstractNumId w:val="7"/>
  </w:num>
  <w:num w:numId="12">
    <w:abstractNumId w:val="10"/>
  </w:num>
  <w:num w:numId="13">
    <w:abstractNumId w:val="4"/>
  </w:num>
  <w:num w:numId="14">
    <w:abstractNumId w:val="28"/>
  </w:num>
  <w:num w:numId="15">
    <w:abstractNumId w:val="3"/>
  </w:num>
  <w:num w:numId="16">
    <w:abstractNumId w:val="1"/>
  </w:num>
  <w:num w:numId="17">
    <w:abstractNumId w:val="26"/>
  </w:num>
  <w:num w:numId="18">
    <w:abstractNumId w:val="11"/>
  </w:num>
  <w:num w:numId="19">
    <w:abstractNumId w:val="18"/>
  </w:num>
  <w:num w:numId="20">
    <w:abstractNumId w:val="21"/>
  </w:num>
  <w:num w:numId="21">
    <w:abstractNumId w:val="13"/>
  </w:num>
  <w:num w:numId="22">
    <w:abstractNumId w:val="25"/>
  </w:num>
  <w:num w:numId="23">
    <w:abstractNumId w:val="16"/>
  </w:num>
  <w:num w:numId="24">
    <w:abstractNumId w:val="22"/>
  </w:num>
  <w:num w:numId="25">
    <w:abstractNumId w:val="2"/>
  </w:num>
  <w:num w:numId="26">
    <w:abstractNumId w:val="17"/>
  </w:num>
  <w:num w:numId="27">
    <w:abstractNumId w:val="23"/>
  </w:num>
  <w:num w:numId="28">
    <w:abstractNumId w:val="0"/>
  </w:num>
  <w:num w:numId="29">
    <w:abstractNumId w:val="30"/>
  </w:num>
  <w:num w:numId="30">
    <w:abstractNumId w:val="8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90"/>
    <w:rsid w:val="000032B9"/>
    <w:rsid w:val="00003702"/>
    <w:rsid w:val="00007E4A"/>
    <w:rsid w:val="0001748E"/>
    <w:rsid w:val="0002214F"/>
    <w:rsid w:val="0002701D"/>
    <w:rsid w:val="00027287"/>
    <w:rsid w:val="00046AD7"/>
    <w:rsid w:val="00063167"/>
    <w:rsid w:val="00067169"/>
    <w:rsid w:val="00071719"/>
    <w:rsid w:val="000961EC"/>
    <w:rsid w:val="000A4879"/>
    <w:rsid w:val="000B0A5E"/>
    <w:rsid w:val="000C022D"/>
    <w:rsid w:val="000C3738"/>
    <w:rsid w:val="000E2F10"/>
    <w:rsid w:val="000E7AE5"/>
    <w:rsid w:val="00130F4E"/>
    <w:rsid w:val="00135C78"/>
    <w:rsid w:val="001503D0"/>
    <w:rsid w:val="0016519E"/>
    <w:rsid w:val="001769B4"/>
    <w:rsid w:val="001A170A"/>
    <w:rsid w:val="001A391D"/>
    <w:rsid w:val="001A56EE"/>
    <w:rsid w:val="001B1FA3"/>
    <w:rsid w:val="001B6475"/>
    <w:rsid w:val="001D423D"/>
    <w:rsid w:val="001E5612"/>
    <w:rsid w:val="001F1F93"/>
    <w:rsid w:val="00201A53"/>
    <w:rsid w:val="00223021"/>
    <w:rsid w:val="00223F8E"/>
    <w:rsid w:val="00231AD1"/>
    <w:rsid w:val="00235635"/>
    <w:rsid w:val="00237993"/>
    <w:rsid w:val="00243EAF"/>
    <w:rsid w:val="00265AC7"/>
    <w:rsid w:val="00267892"/>
    <w:rsid w:val="0027217A"/>
    <w:rsid w:val="0027755B"/>
    <w:rsid w:val="0028221F"/>
    <w:rsid w:val="002926EC"/>
    <w:rsid w:val="00292C50"/>
    <w:rsid w:val="00296408"/>
    <w:rsid w:val="002B3697"/>
    <w:rsid w:val="002B6056"/>
    <w:rsid w:val="002C3B83"/>
    <w:rsid w:val="002C732F"/>
    <w:rsid w:val="002C779B"/>
    <w:rsid w:val="002D205C"/>
    <w:rsid w:val="002F4FB5"/>
    <w:rsid w:val="00311F2E"/>
    <w:rsid w:val="00320854"/>
    <w:rsid w:val="00326B74"/>
    <w:rsid w:val="00331167"/>
    <w:rsid w:val="0033782A"/>
    <w:rsid w:val="00341FAB"/>
    <w:rsid w:val="003665A5"/>
    <w:rsid w:val="00380BE8"/>
    <w:rsid w:val="00393DD5"/>
    <w:rsid w:val="003968B9"/>
    <w:rsid w:val="003A662F"/>
    <w:rsid w:val="003B54FD"/>
    <w:rsid w:val="003D3315"/>
    <w:rsid w:val="003D68CE"/>
    <w:rsid w:val="003E3731"/>
    <w:rsid w:val="003F05F3"/>
    <w:rsid w:val="003F100F"/>
    <w:rsid w:val="003F1A67"/>
    <w:rsid w:val="003F40A8"/>
    <w:rsid w:val="003F50B2"/>
    <w:rsid w:val="0040224A"/>
    <w:rsid w:val="00402D4D"/>
    <w:rsid w:val="004077C6"/>
    <w:rsid w:val="0041794B"/>
    <w:rsid w:val="00417CB4"/>
    <w:rsid w:val="00431E73"/>
    <w:rsid w:val="004329A0"/>
    <w:rsid w:val="00445C1D"/>
    <w:rsid w:val="00471E81"/>
    <w:rsid w:val="00476DA9"/>
    <w:rsid w:val="0048366F"/>
    <w:rsid w:val="00487216"/>
    <w:rsid w:val="00487D37"/>
    <w:rsid w:val="00492822"/>
    <w:rsid w:val="00492D73"/>
    <w:rsid w:val="0049300B"/>
    <w:rsid w:val="00496B31"/>
    <w:rsid w:val="00496BA0"/>
    <w:rsid w:val="004A69EC"/>
    <w:rsid w:val="004B1FFF"/>
    <w:rsid w:val="004C1ECC"/>
    <w:rsid w:val="004C6334"/>
    <w:rsid w:val="004D1031"/>
    <w:rsid w:val="004D12F2"/>
    <w:rsid w:val="004E0EDE"/>
    <w:rsid w:val="004E1185"/>
    <w:rsid w:val="004E3A47"/>
    <w:rsid w:val="004E3EE0"/>
    <w:rsid w:val="004E5600"/>
    <w:rsid w:val="004E7E67"/>
    <w:rsid w:val="00502314"/>
    <w:rsid w:val="00514099"/>
    <w:rsid w:val="005142FC"/>
    <w:rsid w:val="00533278"/>
    <w:rsid w:val="00535EB6"/>
    <w:rsid w:val="005458D6"/>
    <w:rsid w:val="00571606"/>
    <w:rsid w:val="00573AB9"/>
    <w:rsid w:val="005772F9"/>
    <w:rsid w:val="00577511"/>
    <w:rsid w:val="00581BFE"/>
    <w:rsid w:val="00584CF8"/>
    <w:rsid w:val="00591627"/>
    <w:rsid w:val="005A1F9A"/>
    <w:rsid w:val="005A744F"/>
    <w:rsid w:val="005B37AD"/>
    <w:rsid w:val="005C10F8"/>
    <w:rsid w:val="005C21FB"/>
    <w:rsid w:val="005F542F"/>
    <w:rsid w:val="006111A5"/>
    <w:rsid w:val="00615CD4"/>
    <w:rsid w:val="00617D4A"/>
    <w:rsid w:val="006318D3"/>
    <w:rsid w:val="00636CE9"/>
    <w:rsid w:val="00656BE3"/>
    <w:rsid w:val="0066793E"/>
    <w:rsid w:val="00677B43"/>
    <w:rsid w:val="00680C6B"/>
    <w:rsid w:val="006B12DA"/>
    <w:rsid w:val="006B22F3"/>
    <w:rsid w:val="006C3C4F"/>
    <w:rsid w:val="006C5DDA"/>
    <w:rsid w:val="006D03A2"/>
    <w:rsid w:val="006D0C48"/>
    <w:rsid w:val="006D23BE"/>
    <w:rsid w:val="006E2BAF"/>
    <w:rsid w:val="006F6DB8"/>
    <w:rsid w:val="006F7460"/>
    <w:rsid w:val="00701E47"/>
    <w:rsid w:val="007077D2"/>
    <w:rsid w:val="00716ACE"/>
    <w:rsid w:val="00737AEB"/>
    <w:rsid w:val="007436A2"/>
    <w:rsid w:val="007506A3"/>
    <w:rsid w:val="00751F02"/>
    <w:rsid w:val="0075505E"/>
    <w:rsid w:val="0076140D"/>
    <w:rsid w:val="00762003"/>
    <w:rsid w:val="007641E3"/>
    <w:rsid w:val="007726EB"/>
    <w:rsid w:val="00785D15"/>
    <w:rsid w:val="0079408F"/>
    <w:rsid w:val="007A3408"/>
    <w:rsid w:val="007B4F45"/>
    <w:rsid w:val="007B5313"/>
    <w:rsid w:val="007B6174"/>
    <w:rsid w:val="007B667B"/>
    <w:rsid w:val="007B69DE"/>
    <w:rsid w:val="007D5F97"/>
    <w:rsid w:val="007E0C3E"/>
    <w:rsid w:val="007E2D30"/>
    <w:rsid w:val="007E33C7"/>
    <w:rsid w:val="007E6D5C"/>
    <w:rsid w:val="007F3832"/>
    <w:rsid w:val="007F4792"/>
    <w:rsid w:val="0080590B"/>
    <w:rsid w:val="00813E7D"/>
    <w:rsid w:val="008339BA"/>
    <w:rsid w:val="00834EAF"/>
    <w:rsid w:val="00845E4B"/>
    <w:rsid w:val="00845FC1"/>
    <w:rsid w:val="00850C99"/>
    <w:rsid w:val="00853021"/>
    <w:rsid w:val="0086430E"/>
    <w:rsid w:val="00866253"/>
    <w:rsid w:val="0087368B"/>
    <w:rsid w:val="00880181"/>
    <w:rsid w:val="00881C30"/>
    <w:rsid w:val="00890A01"/>
    <w:rsid w:val="008971CB"/>
    <w:rsid w:val="008A45CD"/>
    <w:rsid w:val="008A51BC"/>
    <w:rsid w:val="008C2433"/>
    <w:rsid w:val="008D0792"/>
    <w:rsid w:val="008E1664"/>
    <w:rsid w:val="008F65BD"/>
    <w:rsid w:val="00907D40"/>
    <w:rsid w:val="009103D7"/>
    <w:rsid w:val="009139E1"/>
    <w:rsid w:val="0092608B"/>
    <w:rsid w:val="00927F3F"/>
    <w:rsid w:val="00931651"/>
    <w:rsid w:val="00936D5D"/>
    <w:rsid w:val="00953579"/>
    <w:rsid w:val="00954730"/>
    <w:rsid w:val="00956D2B"/>
    <w:rsid w:val="00957360"/>
    <w:rsid w:val="009623F3"/>
    <w:rsid w:val="00965D63"/>
    <w:rsid w:val="009668AB"/>
    <w:rsid w:val="0097314F"/>
    <w:rsid w:val="0097416D"/>
    <w:rsid w:val="00980393"/>
    <w:rsid w:val="00982ADD"/>
    <w:rsid w:val="00982AFC"/>
    <w:rsid w:val="00991815"/>
    <w:rsid w:val="00993C83"/>
    <w:rsid w:val="009B0C34"/>
    <w:rsid w:val="009C784E"/>
    <w:rsid w:val="009D43B0"/>
    <w:rsid w:val="009D758D"/>
    <w:rsid w:val="009E10DF"/>
    <w:rsid w:val="009E5736"/>
    <w:rsid w:val="00A02ABC"/>
    <w:rsid w:val="00A064B3"/>
    <w:rsid w:val="00A14F02"/>
    <w:rsid w:val="00A16459"/>
    <w:rsid w:val="00A30609"/>
    <w:rsid w:val="00A3377B"/>
    <w:rsid w:val="00A40006"/>
    <w:rsid w:val="00A64B58"/>
    <w:rsid w:val="00A66A22"/>
    <w:rsid w:val="00A703D9"/>
    <w:rsid w:val="00A742DB"/>
    <w:rsid w:val="00A81C11"/>
    <w:rsid w:val="00A840F6"/>
    <w:rsid w:val="00A91A7E"/>
    <w:rsid w:val="00A91C7B"/>
    <w:rsid w:val="00A93CA3"/>
    <w:rsid w:val="00AA2266"/>
    <w:rsid w:val="00AC4227"/>
    <w:rsid w:val="00AC52F0"/>
    <w:rsid w:val="00AC7033"/>
    <w:rsid w:val="00AE2A28"/>
    <w:rsid w:val="00AE31E5"/>
    <w:rsid w:val="00AF517C"/>
    <w:rsid w:val="00AF5205"/>
    <w:rsid w:val="00B00DE8"/>
    <w:rsid w:val="00B01A86"/>
    <w:rsid w:val="00B065C6"/>
    <w:rsid w:val="00B1328B"/>
    <w:rsid w:val="00B24173"/>
    <w:rsid w:val="00B46CC1"/>
    <w:rsid w:val="00B52037"/>
    <w:rsid w:val="00B67271"/>
    <w:rsid w:val="00B86881"/>
    <w:rsid w:val="00B9540E"/>
    <w:rsid w:val="00BB322E"/>
    <w:rsid w:val="00BC01E4"/>
    <w:rsid w:val="00BC37EC"/>
    <w:rsid w:val="00BC4E6D"/>
    <w:rsid w:val="00BD37E8"/>
    <w:rsid w:val="00BD590C"/>
    <w:rsid w:val="00BE1641"/>
    <w:rsid w:val="00BF443D"/>
    <w:rsid w:val="00BF4F5F"/>
    <w:rsid w:val="00BF5AB7"/>
    <w:rsid w:val="00C05908"/>
    <w:rsid w:val="00C30A0E"/>
    <w:rsid w:val="00C44854"/>
    <w:rsid w:val="00C5485E"/>
    <w:rsid w:val="00C57C03"/>
    <w:rsid w:val="00C82BC9"/>
    <w:rsid w:val="00C86E2E"/>
    <w:rsid w:val="00CA4283"/>
    <w:rsid w:val="00CB14DF"/>
    <w:rsid w:val="00CB3E6D"/>
    <w:rsid w:val="00CE2DEC"/>
    <w:rsid w:val="00CE75D2"/>
    <w:rsid w:val="00CF75D1"/>
    <w:rsid w:val="00D24B01"/>
    <w:rsid w:val="00D2527C"/>
    <w:rsid w:val="00D4407B"/>
    <w:rsid w:val="00D5586A"/>
    <w:rsid w:val="00D6402C"/>
    <w:rsid w:val="00D65921"/>
    <w:rsid w:val="00D7348B"/>
    <w:rsid w:val="00D915A8"/>
    <w:rsid w:val="00D96503"/>
    <w:rsid w:val="00DA2E0B"/>
    <w:rsid w:val="00E01C97"/>
    <w:rsid w:val="00E10690"/>
    <w:rsid w:val="00E325EA"/>
    <w:rsid w:val="00E338E8"/>
    <w:rsid w:val="00E44ED5"/>
    <w:rsid w:val="00E5401E"/>
    <w:rsid w:val="00E562A1"/>
    <w:rsid w:val="00E71068"/>
    <w:rsid w:val="00E71CC4"/>
    <w:rsid w:val="00E752F2"/>
    <w:rsid w:val="00E82F5A"/>
    <w:rsid w:val="00E91477"/>
    <w:rsid w:val="00E92298"/>
    <w:rsid w:val="00E97088"/>
    <w:rsid w:val="00EA0856"/>
    <w:rsid w:val="00EC3219"/>
    <w:rsid w:val="00EC4FD1"/>
    <w:rsid w:val="00EC6EBE"/>
    <w:rsid w:val="00ED09AA"/>
    <w:rsid w:val="00ED4C26"/>
    <w:rsid w:val="00EE1D90"/>
    <w:rsid w:val="00EE5989"/>
    <w:rsid w:val="00EE68ED"/>
    <w:rsid w:val="00EF5F18"/>
    <w:rsid w:val="00EF75A0"/>
    <w:rsid w:val="00F050D4"/>
    <w:rsid w:val="00F05135"/>
    <w:rsid w:val="00F1217B"/>
    <w:rsid w:val="00F20C0C"/>
    <w:rsid w:val="00F224C7"/>
    <w:rsid w:val="00F23F93"/>
    <w:rsid w:val="00F277C2"/>
    <w:rsid w:val="00F36892"/>
    <w:rsid w:val="00F40C93"/>
    <w:rsid w:val="00F53B16"/>
    <w:rsid w:val="00F634BB"/>
    <w:rsid w:val="00F652CF"/>
    <w:rsid w:val="00F7601A"/>
    <w:rsid w:val="00F91EE7"/>
    <w:rsid w:val="00FA2A4A"/>
    <w:rsid w:val="00FC5A54"/>
    <w:rsid w:val="00FC779F"/>
    <w:rsid w:val="00FD51BE"/>
    <w:rsid w:val="00FD6308"/>
    <w:rsid w:val="00FE2607"/>
    <w:rsid w:val="00FE2C0C"/>
    <w:rsid w:val="00FE4110"/>
    <w:rsid w:val="00FF3683"/>
    <w:rsid w:val="00FF4152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AE6D"/>
  <w15:docId w15:val="{85111BB3-A546-4941-870B-AC2477A8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10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,1,h1,Header 1"/>
    <w:basedOn w:val="a2"/>
    <w:next w:val="a2"/>
    <w:link w:val="10"/>
    <w:qFormat/>
    <w:rsid w:val="0033782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33782A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33782A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3782A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3782A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3782A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3782A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3782A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3782A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1 Знак"/>
    <w:basedOn w:val="a3"/>
    <w:link w:val="1"/>
    <w:rsid w:val="0033782A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3"/>
    <w:link w:val="2"/>
    <w:uiPriority w:val="9"/>
    <w:semiHidden/>
    <w:rsid w:val="0033782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3"/>
    <w:link w:val="3"/>
    <w:uiPriority w:val="9"/>
    <w:semiHidden/>
    <w:rsid w:val="0033782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3"/>
    <w:link w:val="4"/>
    <w:uiPriority w:val="9"/>
    <w:semiHidden/>
    <w:rsid w:val="0033782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3"/>
    <w:link w:val="5"/>
    <w:uiPriority w:val="9"/>
    <w:semiHidden/>
    <w:rsid w:val="0033782A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3"/>
    <w:link w:val="6"/>
    <w:uiPriority w:val="9"/>
    <w:semiHidden/>
    <w:rsid w:val="0033782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3"/>
    <w:link w:val="7"/>
    <w:uiPriority w:val="9"/>
    <w:semiHidden/>
    <w:rsid w:val="0033782A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3"/>
    <w:link w:val="8"/>
    <w:uiPriority w:val="9"/>
    <w:semiHidden/>
    <w:rsid w:val="0033782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3"/>
    <w:link w:val="9"/>
    <w:uiPriority w:val="9"/>
    <w:semiHidden/>
    <w:rsid w:val="0033782A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6">
    <w:name w:val="caption"/>
    <w:basedOn w:val="a2"/>
    <w:next w:val="a2"/>
    <w:uiPriority w:val="35"/>
    <w:semiHidden/>
    <w:unhideWhenUsed/>
    <w:qFormat/>
    <w:rsid w:val="0033782A"/>
    <w:rPr>
      <w:b/>
      <w:bCs/>
      <w:color w:val="943634" w:themeColor="accent2" w:themeShade="BF"/>
      <w:sz w:val="18"/>
      <w:szCs w:val="18"/>
    </w:rPr>
  </w:style>
  <w:style w:type="paragraph" w:styleId="a7">
    <w:name w:val="Title"/>
    <w:basedOn w:val="a2"/>
    <w:next w:val="a2"/>
    <w:link w:val="a8"/>
    <w:uiPriority w:val="10"/>
    <w:qFormat/>
    <w:rsid w:val="0033782A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8">
    <w:name w:val="Заголовок Знак"/>
    <w:basedOn w:val="a3"/>
    <w:link w:val="a7"/>
    <w:uiPriority w:val="10"/>
    <w:rsid w:val="0033782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9">
    <w:name w:val="Subtitle"/>
    <w:basedOn w:val="a2"/>
    <w:next w:val="a2"/>
    <w:link w:val="aa"/>
    <w:uiPriority w:val="11"/>
    <w:qFormat/>
    <w:rsid w:val="0033782A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a">
    <w:name w:val="Подзаголовок Знак"/>
    <w:basedOn w:val="a3"/>
    <w:link w:val="a9"/>
    <w:uiPriority w:val="11"/>
    <w:rsid w:val="0033782A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b">
    <w:name w:val="Strong"/>
    <w:uiPriority w:val="22"/>
    <w:qFormat/>
    <w:rsid w:val="0033782A"/>
    <w:rPr>
      <w:b/>
      <w:bCs/>
      <w:spacing w:val="0"/>
    </w:rPr>
  </w:style>
  <w:style w:type="character" w:styleId="ac">
    <w:name w:val="Emphasis"/>
    <w:uiPriority w:val="20"/>
    <w:qFormat/>
    <w:rsid w:val="0033782A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d">
    <w:name w:val="No Spacing"/>
    <w:basedOn w:val="a2"/>
    <w:uiPriority w:val="1"/>
    <w:qFormat/>
    <w:rsid w:val="0033782A"/>
  </w:style>
  <w:style w:type="paragraph" w:styleId="ae">
    <w:name w:val="List Paragraph"/>
    <w:basedOn w:val="a2"/>
    <w:uiPriority w:val="34"/>
    <w:qFormat/>
    <w:rsid w:val="0033782A"/>
    <w:pPr>
      <w:ind w:left="720"/>
      <w:contextualSpacing/>
    </w:pPr>
  </w:style>
  <w:style w:type="paragraph" w:styleId="21">
    <w:name w:val="Quote"/>
    <w:basedOn w:val="a2"/>
    <w:next w:val="a2"/>
    <w:link w:val="22"/>
    <w:uiPriority w:val="29"/>
    <w:qFormat/>
    <w:rsid w:val="0033782A"/>
    <w:rPr>
      <w:i/>
      <w:iCs/>
      <w:color w:val="943634" w:themeColor="accent2" w:themeShade="BF"/>
    </w:rPr>
  </w:style>
  <w:style w:type="character" w:customStyle="1" w:styleId="22">
    <w:name w:val="Цитата 2 Знак"/>
    <w:basedOn w:val="a3"/>
    <w:link w:val="21"/>
    <w:uiPriority w:val="29"/>
    <w:rsid w:val="0033782A"/>
    <w:rPr>
      <w:color w:val="943634" w:themeColor="accent2" w:themeShade="BF"/>
      <w:sz w:val="20"/>
      <w:szCs w:val="20"/>
    </w:rPr>
  </w:style>
  <w:style w:type="paragraph" w:styleId="af">
    <w:name w:val="Intense Quote"/>
    <w:basedOn w:val="a2"/>
    <w:next w:val="a2"/>
    <w:link w:val="af0"/>
    <w:uiPriority w:val="30"/>
    <w:qFormat/>
    <w:rsid w:val="0033782A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0">
    <w:name w:val="Выделенная цитата Знак"/>
    <w:basedOn w:val="a3"/>
    <w:link w:val="af"/>
    <w:uiPriority w:val="30"/>
    <w:rsid w:val="0033782A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1">
    <w:name w:val="Subtle Emphasis"/>
    <w:uiPriority w:val="19"/>
    <w:qFormat/>
    <w:rsid w:val="0033782A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2">
    <w:name w:val="Intense Emphasis"/>
    <w:uiPriority w:val="21"/>
    <w:qFormat/>
    <w:rsid w:val="0033782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3">
    <w:name w:val="Subtle Reference"/>
    <w:uiPriority w:val="31"/>
    <w:qFormat/>
    <w:rsid w:val="0033782A"/>
    <w:rPr>
      <w:i/>
      <w:iCs/>
      <w:smallCaps/>
      <w:color w:val="C0504D" w:themeColor="accent2"/>
      <w:u w:color="C0504D" w:themeColor="accent2"/>
    </w:rPr>
  </w:style>
  <w:style w:type="character" w:styleId="af4">
    <w:name w:val="Intense Reference"/>
    <w:uiPriority w:val="32"/>
    <w:qFormat/>
    <w:rsid w:val="0033782A"/>
    <w:rPr>
      <w:b/>
      <w:bCs/>
      <w:i/>
      <w:iCs/>
      <w:smallCaps/>
      <w:color w:val="C0504D" w:themeColor="accent2"/>
      <w:u w:color="C0504D" w:themeColor="accent2"/>
    </w:rPr>
  </w:style>
  <w:style w:type="character" w:styleId="af5">
    <w:name w:val="Book Title"/>
    <w:uiPriority w:val="33"/>
    <w:qFormat/>
    <w:rsid w:val="0033782A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6">
    <w:name w:val="TOC Heading"/>
    <w:basedOn w:val="1"/>
    <w:next w:val="a2"/>
    <w:uiPriority w:val="39"/>
    <w:semiHidden/>
    <w:unhideWhenUsed/>
    <w:qFormat/>
    <w:rsid w:val="0033782A"/>
    <w:pPr>
      <w:outlineLvl w:val="9"/>
    </w:pPr>
    <w:rPr>
      <w:lang w:bidi="en-US"/>
    </w:rPr>
  </w:style>
  <w:style w:type="paragraph" w:styleId="af7">
    <w:name w:val="Normal (Web)"/>
    <w:aliases w:val="Обычный (Web),Обычный (веб) Знак Знак,Обычный (Web) Знак Знак Знак"/>
    <w:basedOn w:val="a2"/>
    <w:link w:val="af8"/>
    <w:uiPriority w:val="99"/>
    <w:rsid w:val="00E10690"/>
    <w:pPr>
      <w:spacing w:before="100" w:beforeAutospacing="1" w:after="100" w:afterAutospacing="1"/>
    </w:pPr>
    <w:rPr>
      <w:sz w:val="20"/>
      <w:szCs w:val="20"/>
    </w:rPr>
  </w:style>
  <w:style w:type="character" w:customStyle="1" w:styleId="af8">
    <w:name w:val="Обычный (веб) Знак"/>
    <w:aliases w:val="Обычный (Web) Знак,Обычный (веб) Знак Знак Знак,Обычный (Web) Знак Знак Знак Знак"/>
    <w:link w:val="af7"/>
    <w:locked/>
    <w:rsid w:val="00E10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9">
    <w:name w:val="Table Grid"/>
    <w:basedOn w:val="a4"/>
    <w:uiPriority w:val="59"/>
    <w:rsid w:val="00C44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3"/>
    <w:uiPriority w:val="99"/>
    <w:unhideWhenUsed/>
    <w:rsid w:val="009D758D"/>
    <w:rPr>
      <w:color w:val="0000FF" w:themeColor="hyperlink"/>
      <w:u w:val="single"/>
    </w:rPr>
  </w:style>
  <w:style w:type="character" w:styleId="afb">
    <w:name w:val="FollowedHyperlink"/>
    <w:basedOn w:val="a3"/>
    <w:uiPriority w:val="99"/>
    <w:semiHidden/>
    <w:unhideWhenUsed/>
    <w:rsid w:val="009D758D"/>
    <w:rPr>
      <w:color w:val="800080" w:themeColor="followedHyperlink"/>
      <w:u w:val="single"/>
    </w:rPr>
  </w:style>
  <w:style w:type="paragraph" w:customStyle="1" w:styleId="a">
    <w:name w:val="Раздел договора"/>
    <w:basedOn w:val="afc"/>
    <w:qFormat/>
    <w:rsid w:val="008E1664"/>
    <w:pPr>
      <w:numPr>
        <w:numId w:val="29"/>
      </w:numPr>
      <w:tabs>
        <w:tab w:val="num" w:pos="360"/>
        <w:tab w:val="num" w:pos="720"/>
      </w:tabs>
      <w:ind w:left="720" w:hanging="360"/>
      <w:jc w:val="center"/>
    </w:pPr>
    <w:rPr>
      <w:rFonts w:ascii="Times New Roman" w:hAnsi="Times New Roman"/>
      <w:b/>
      <w:sz w:val="26"/>
      <w:szCs w:val="26"/>
    </w:rPr>
  </w:style>
  <w:style w:type="paragraph" w:customStyle="1" w:styleId="a0">
    <w:name w:val="Пункт договора"/>
    <w:basedOn w:val="a"/>
    <w:qFormat/>
    <w:rsid w:val="008E1664"/>
    <w:pPr>
      <w:numPr>
        <w:ilvl w:val="1"/>
      </w:numPr>
      <w:tabs>
        <w:tab w:val="num" w:pos="360"/>
        <w:tab w:val="num" w:pos="720"/>
        <w:tab w:val="num" w:pos="1440"/>
      </w:tabs>
      <w:ind w:left="1440" w:hanging="360"/>
      <w:jc w:val="both"/>
    </w:pPr>
    <w:rPr>
      <w:b w:val="0"/>
    </w:rPr>
  </w:style>
  <w:style w:type="paragraph" w:customStyle="1" w:styleId="a1">
    <w:name w:val="Подпункт договора"/>
    <w:basedOn w:val="a0"/>
    <w:qFormat/>
    <w:rsid w:val="008E1664"/>
    <w:pPr>
      <w:numPr>
        <w:ilvl w:val="2"/>
      </w:numPr>
      <w:tabs>
        <w:tab w:val="clear" w:pos="0"/>
        <w:tab w:val="num" w:pos="360"/>
        <w:tab w:val="num" w:pos="2160"/>
      </w:tabs>
      <w:ind w:left="2160" w:firstLine="709"/>
    </w:pPr>
  </w:style>
  <w:style w:type="paragraph" w:styleId="afc">
    <w:name w:val="Plain Text"/>
    <w:basedOn w:val="a2"/>
    <w:link w:val="afd"/>
    <w:uiPriority w:val="99"/>
    <w:semiHidden/>
    <w:unhideWhenUsed/>
    <w:rsid w:val="008E1664"/>
    <w:rPr>
      <w:rFonts w:ascii="Consolas" w:hAnsi="Consolas"/>
      <w:sz w:val="21"/>
      <w:szCs w:val="21"/>
    </w:rPr>
  </w:style>
  <w:style w:type="character" w:customStyle="1" w:styleId="afd">
    <w:name w:val="Текст Знак"/>
    <w:basedOn w:val="a3"/>
    <w:link w:val="afc"/>
    <w:uiPriority w:val="99"/>
    <w:semiHidden/>
    <w:rsid w:val="008E1664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name">
    <w:name w:val="name"/>
    <w:basedOn w:val="a3"/>
    <w:rsid w:val="00701E47"/>
  </w:style>
  <w:style w:type="character" w:customStyle="1" w:styleId="value">
    <w:name w:val="value"/>
    <w:basedOn w:val="a3"/>
    <w:rsid w:val="00701E47"/>
  </w:style>
  <w:style w:type="paragraph" w:styleId="afe">
    <w:name w:val="Balloon Text"/>
    <w:basedOn w:val="a2"/>
    <w:link w:val="aff"/>
    <w:uiPriority w:val="99"/>
    <w:semiHidden/>
    <w:unhideWhenUsed/>
    <w:rsid w:val="003D68CE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3"/>
    <w:link w:val="afe"/>
    <w:uiPriority w:val="99"/>
    <w:semiHidden/>
    <w:rsid w:val="003D68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84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6953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52609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72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41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7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9530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0408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934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66088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39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6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040923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355710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27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609466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27037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7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12877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1800407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8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48422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154219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27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832821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51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6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64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3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8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8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73157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9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79331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79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1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1705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618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126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474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4956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1312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96434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70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10834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9674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43574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8501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6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147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78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733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5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981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44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5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3673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26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254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9473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375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6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786">
          <w:marLeft w:val="0"/>
          <w:marRight w:val="0"/>
          <w:marTop w:val="16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8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35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5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121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75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056442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43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08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4889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63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82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97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310781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0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71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32499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8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406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23987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30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6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05386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92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28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71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6962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48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4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71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1978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9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95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05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5766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3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44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16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222310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59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7935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2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06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04172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04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161853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8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52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452346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16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89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127034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6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1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88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72768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7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42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68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7186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4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03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67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63533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3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05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111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721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403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933882">
                  <w:marLeft w:val="0"/>
                  <w:marRight w:val="0"/>
                  <w:marTop w:val="16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3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66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99189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76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2232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5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2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2350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0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9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5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898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658555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5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0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69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5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8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9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844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7110">
          <w:marLeft w:val="0"/>
          <w:marRight w:val="0"/>
          <w:marTop w:val="16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6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3823">
              <w:marLeft w:val="0"/>
              <w:marRight w:val="0"/>
              <w:marTop w:val="0"/>
              <w:marBottom w:val="0"/>
              <w:divBdr>
                <w:top w:val="single" w:sz="6" w:space="9" w:color="EBEBEB"/>
                <w:left w:val="single" w:sz="6" w:space="11" w:color="EBEBEB"/>
                <w:bottom w:val="single" w:sz="6" w:space="9" w:color="EBEBEB"/>
                <w:right w:val="none" w:sz="0" w:space="0" w:color="auto"/>
              </w:divBdr>
            </w:div>
          </w:divsChild>
        </w:div>
        <w:div w:id="739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8689">
              <w:marLeft w:val="0"/>
              <w:marRight w:val="0"/>
              <w:marTop w:val="0"/>
              <w:marBottom w:val="0"/>
              <w:divBdr>
                <w:top w:val="single" w:sz="6" w:space="9" w:color="EBEBEB"/>
                <w:left w:val="single" w:sz="6" w:space="11" w:color="EBEBEB"/>
                <w:bottom w:val="single" w:sz="6" w:space="9" w:color="EBEBEB"/>
                <w:right w:val="none" w:sz="0" w:space="0" w:color="auto"/>
              </w:divBdr>
            </w:div>
          </w:divsChild>
        </w:div>
        <w:div w:id="6703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2503">
              <w:marLeft w:val="0"/>
              <w:marRight w:val="0"/>
              <w:marTop w:val="0"/>
              <w:marBottom w:val="0"/>
              <w:divBdr>
                <w:top w:val="single" w:sz="6" w:space="9" w:color="EBEBEB"/>
                <w:left w:val="single" w:sz="6" w:space="11" w:color="EBEBEB"/>
                <w:bottom w:val="single" w:sz="6" w:space="9" w:color="EBEBEB"/>
                <w:right w:val="none" w:sz="0" w:space="0" w:color="auto"/>
              </w:divBdr>
            </w:div>
          </w:divsChild>
        </w:div>
        <w:div w:id="272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8143">
              <w:marLeft w:val="0"/>
              <w:marRight w:val="0"/>
              <w:marTop w:val="0"/>
              <w:marBottom w:val="0"/>
              <w:divBdr>
                <w:top w:val="single" w:sz="6" w:space="9" w:color="EBEBEB"/>
                <w:left w:val="single" w:sz="6" w:space="11" w:color="EBEBEB"/>
                <w:bottom w:val="single" w:sz="6" w:space="9" w:color="EBEBEB"/>
                <w:right w:val="none" w:sz="0" w:space="0" w:color="auto"/>
              </w:divBdr>
            </w:div>
          </w:divsChild>
        </w:div>
        <w:div w:id="4667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88707">
              <w:marLeft w:val="0"/>
              <w:marRight w:val="0"/>
              <w:marTop w:val="0"/>
              <w:marBottom w:val="0"/>
              <w:divBdr>
                <w:top w:val="single" w:sz="6" w:space="9" w:color="EBEBEB"/>
                <w:left w:val="single" w:sz="6" w:space="11" w:color="EBEBEB"/>
                <w:bottom w:val="single" w:sz="6" w:space="9" w:color="EBEBEB"/>
                <w:right w:val="none" w:sz="0" w:space="0" w:color="auto"/>
              </w:divBdr>
            </w:div>
          </w:divsChild>
        </w:div>
        <w:div w:id="13360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1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636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619">
          <w:marLeft w:val="0"/>
          <w:marRight w:val="0"/>
          <w:marTop w:val="16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12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6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810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5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446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9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9917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9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5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03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96446">
                  <w:marLeft w:val="0"/>
                  <w:marRight w:val="0"/>
                  <w:marTop w:val="16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8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9678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0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79303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1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8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49536">
          <w:marLeft w:val="15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3956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434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2914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none" w:sz="0" w:space="0" w:color="auto"/>
                    <w:bottom w:val="none" w:sz="0" w:space="8" w:color="auto"/>
                    <w:right w:val="none" w:sz="0" w:space="0" w:color="auto"/>
                  </w:divBdr>
                </w:div>
              </w:divsChild>
            </w:div>
          </w:divsChild>
        </w:div>
        <w:div w:id="1173491903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4995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0803">
                  <w:marLeft w:val="0"/>
                  <w:marRight w:val="0"/>
                  <w:marTop w:val="0"/>
                  <w:marBottom w:val="0"/>
                  <w:divBdr>
                    <w:top w:val="single" w:sz="6" w:space="8" w:color="CCCCCC"/>
                    <w:left w:val="none" w:sz="0" w:space="0" w:color="auto"/>
                    <w:bottom w:val="none" w:sz="0" w:space="8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5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3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11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11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1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2" w:color="D1D2D3"/>
                                        <w:left w:val="single" w:sz="6" w:space="10" w:color="D1D2D3"/>
                                        <w:bottom w:val="single" w:sz="6" w:space="13" w:color="D1D2D3"/>
                                        <w:right w:val="single" w:sz="6" w:space="0" w:color="D1D2D3"/>
                                      </w:divBdr>
                                      <w:divsChild>
                                        <w:div w:id="1520193749">
                                          <w:marLeft w:val="0"/>
                                          <w:marRight w:val="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9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787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747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9821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6245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227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926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8008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490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1727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658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1233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2079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5126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9029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68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906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970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060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396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2005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725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75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26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1729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8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1024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823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7416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055414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4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8844">
          <w:marLeft w:val="0"/>
          <w:marRight w:val="0"/>
          <w:marTop w:val="16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0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30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3376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6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535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64095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7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8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939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696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50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932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093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8710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2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989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3141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8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799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4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175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53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9209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9279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5550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42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2841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8524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671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172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258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6073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209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387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521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6985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4525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753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273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1004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3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941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8248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7598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5855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30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348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4932E-17BB-4163-904D-84768ECF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Воронова Ольга Михайловна</dc:creator>
  <cp:lastModifiedBy>Дмитриева Мария Игоревна</cp:lastModifiedBy>
  <cp:revision>9</cp:revision>
  <cp:lastPrinted>2021-01-21T06:40:00Z</cp:lastPrinted>
  <dcterms:created xsi:type="dcterms:W3CDTF">2021-03-09T04:56:00Z</dcterms:created>
  <dcterms:modified xsi:type="dcterms:W3CDTF">2021-03-29T09:39:00Z</dcterms:modified>
</cp:coreProperties>
</file>