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1070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1 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4A0C2D" w:rsidRDefault="00B219AA" w:rsidP="00B219AA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31</w:t>
            </w:r>
            <w:r w:rsidR="00E33C5F" w:rsidRPr="004A0C2D">
              <w:rPr>
                <w:sz w:val="20"/>
                <w:szCs w:val="20"/>
              </w:rPr>
              <w:t>.</w:t>
            </w:r>
            <w:r w:rsidRPr="004A0C2D">
              <w:rPr>
                <w:sz w:val="20"/>
                <w:szCs w:val="20"/>
              </w:rPr>
              <w:t>03</w:t>
            </w:r>
            <w:r w:rsidR="00E33C5F" w:rsidRPr="004A0C2D">
              <w:rPr>
                <w:sz w:val="20"/>
                <w:szCs w:val="20"/>
              </w:rPr>
              <w:t>.202</w:t>
            </w:r>
            <w:r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1</w:t>
            </w:r>
            <w:r w:rsidRPr="004A0C2D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:</w:t>
            </w:r>
            <w:r w:rsidRPr="004A0C2D">
              <w:rPr>
                <w:sz w:val="20"/>
                <w:szCs w:val="20"/>
              </w:rPr>
              <w:t>09</w:t>
            </w:r>
          </w:p>
        </w:tc>
        <w:tc>
          <w:tcPr>
            <w:tcW w:w="5924" w:type="dxa"/>
          </w:tcPr>
          <w:p w:rsidR="00B219AA" w:rsidRPr="00936D76" w:rsidRDefault="00B219AA" w:rsidP="00B219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В п.3 Технических требованиях (Приложение 3 Лот 1 Проект договора) указано: «п.3 Страна происхождения: Поставляемый Товар должен соответствовать требованиям, предусмотренным постановлением Правительства РФ от 17 июля 2015 года №719 «О подтверждении производства промышленной продукции на территории Российской Федерации» и являться произведенным в Российской Федерации» что является ОГРАНИЧЕНИЕМ на закупку </w:t>
            </w: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>товаров,</w:t>
            </w: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произведенных ТОЛЬКО в РФ и ТОЛЬКО из Реестра радиоэлектронной продукции. </w:t>
            </w:r>
            <w:r w:rsidRPr="00936D7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Однако Федеральный закон от 18.07.2011 N 223-ФЗ (ред. от 24.02.2021) «О закупках товаров, работ, услуг отдельными видами юридических лиц и Постановление Правительства №925 не предусматривает наложение ограничения на закупаемый товар! </w:t>
            </w:r>
            <w:r w:rsidRPr="00936D7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соответствии с Постановлением Правительства №925 Заказчик вправе установить ТОЛЬКО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лицами, а НЕ ОГРАНИЧЕНИЕ! </w:t>
            </w:r>
            <w:r w:rsidRPr="00936D76">
              <w:rPr>
                <w:rFonts w:ascii="Times New Roman" w:hAnsi="Times New Roman" w:cs="Times New Roman"/>
                <w:sz w:val="20"/>
                <w:szCs w:val="20"/>
              </w:rPr>
              <w:br/>
              <w:t>Просим привести п.3 Технических требований по Лоту №1 в соответствие с Постановлением Правительства №925.</w:t>
            </w:r>
          </w:p>
          <w:p w:rsidR="00E33C5F" w:rsidRPr="00936D76" w:rsidRDefault="00E33C5F" w:rsidP="00E33C5F">
            <w:pPr>
              <w:pStyle w:val="a3"/>
              <w:tabs>
                <w:tab w:val="left" w:pos="0"/>
              </w:tabs>
              <w:ind w:left="73"/>
              <w:rPr>
                <w:rFonts w:eastAsiaTheme="minorHAnsi"/>
                <w:sz w:val="20"/>
                <w:szCs w:val="20"/>
              </w:rPr>
            </w:pPr>
          </w:p>
          <w:p w:rsidR="00E33C5F" w:rsidRPr="00936D76" w:rsidRDefault="00E33C5F" w:rsidP="00E33C5F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223-ФЗ в целом не регулирует порядок установления критериев оценки и требований к участникам закупки, поэтому он не может указывать на возможность/невозможность установления определенных видов требований регулируя лишь общие принципы (равноправие, отсутствие дискриминации). Установленные в п.3 требования относятся к мерам направленным Заказчиком на выполнение норм ПП РФ 2013 от 3 декабря 2020 г. действующего в соответствии с пунктом 1 части 8 статьи 3 223-ФЗ. Данное постановление, как и содержание п.3 не имеют прямого отношения к ПП РФ 925. 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>ПП РФ 2013: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«1. Установить согласно </w:t>
            </w:r>
            <w:hyperlink r:id="rId13" w:history="1">
              <w:r w:rsidRPr="00936D76">
                <w:rPr>
                  <w:rFonts w:ascii="Times New Roman" w:hAnsi="Times New Roman" w:cs="Times New Roman"/>
                  <w:sz w:val="20"/>
                  <w:szCs w:val="20"/>
                </w:rPr>
                <w:t>приложению</w:t>
              </w:r>
            </w:hyperlink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 минимальную долю закупок товаров российского происхож</w:t>
            </w:r>
            <w:bookmarkStart w:id="0" w:name="_GoBack"/>
            <w:bookmarkEnd w:id="0"/>
            <w:r w:rsidRPr="00936D76">
              <w:rPr>
                <w:rFonts w:ascii="Times New Roman" w:hAnsi="Times New Roman" w:cs="Times New Roman"/>
                <w:sz w:val="20"/>
                <w:szCs w:val="20"/>
              </w:rPr>
              <w:t>дения, определенную в процентном отношении к объему закупок товаров (в том числе товаров, поставляемых при выполнении закупаемых работ, оказании закупаемых услуг) соответствующего вида, осуществленных заказчиком в отчетном году.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>2. Для целей настоящего постановления товаром российского происхождения признается товар, включенный: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в реестр промышленной продукции, произведенной на территории Российской Федерации, или в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</w:t>
            </w:r>
            <w:hyperlink r:id="rId14" w:history="1">
              <w:r w:rsidRPr="00936D76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постановлением</w:t>
              </w:r>
            </w:hyperlink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Российской </w:t>
            </w:r>
            <w:r w:rsidRPr="00936D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 от 30 апреля 2020 г. N 616 "Об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государства";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в единый реестр российской радиоэлектронной продукции, предусмотренный </w:t>
            </w:r>
            <w:hyperlink r:id="rId15" w:history="1">
              <w:r w:rsidRPr="00936D76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постановлением</w:t>
              </w:r>
            </w:hyperlink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Российской Федерации от 10 июля 2019 г. N 878 "О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Федерации"</w:t>
            </w: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33C5F" w:rsidRPr="00936D76" w:rsidRDefault="00E33C5F" w:rsidP="00E33C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2672" w:rsidRPr="004A0C2D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RPr="004A0C2D" w:rsidSect="00D83EFB">
      <w:headerReference w:type="default" r:id="rId16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7A6" w:rsidRDefault="00F317A6" w:rsidP="00B64B00">
      <w:r>
        <w:separator/>
      </w:r>
    </w:p>
  </w:endnote>
  <w:endnote w:type="continuationSeparator" w:id="0">
    <w:p w:rsidR="00F317A6" w:rsidRDefault="00F317A6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7A6" w:rsidRDefault="00F317A6" w:rsidP="00B64B00">
      <w:r>
        <w:separator/>
      </w:r>
    </w:p>
  </w:footnote>
  <w:footnote w:type="continuationSeparator" w:id="0">
    <w:p w:rsidR="00F317A6" w:rsidRDefault="00F317A6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F317A6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64AD8"/>
    <w:rsid w:val="00067C7A"/>
    <w:rsid w:val="00074A1F"/>
    <w:rsid w:val="000764C8"/>
    <w:rsid w:val="00082525"/>
    <w:rsid w:val="0008785A"/>
    <w:rsid w:val="00087A79"/>
    <w:rsid w:val="00095B84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F79"/>
    <w:rsid w:val="00444178"/>
    <w:rsid w:val="00444FEB"/>
    <w:rsid w:val="00450862"/>
    <w:rsid w:val="0045158A"/>
    <w:rsid w:val="00453C98"/>
    <w:rsid w:val="00456E5B"/>
    <w:rsid w:val="00457F20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75D5A"/>
    <w:rsid w:val="00582980"/>
    <w:rsid w:val="005A051C"/>
    <w:rsid w:val="005B0E08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51A0C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875C4"/>
    <w:rsid w:val="00987E4A"/>
    <w:rsid w:val="009917B6"/>
    <w:rsid w:val="009B370C"/>
    <w:rsid w:val="009B4AD7"/>
    <w:rsid w:val="009B6A77"/>
    <w:rsid w:val="009C692B"/>
    <w:rsid w:val="009E1F75"/>
    <w:rsid w:val="00A02F43"/>
    <w:rsid w:val="00A04A98"/>
    <w:rsid w:val="00A0612F"/>
    <w:rsid w:val="00A06F95"/>
    <w:rsid w:val="00A150BA"/>
    <w:rsid w:val="00A324B0"/>
    <w:rsid w:val="00A43E9B"/>
    <w:rsid w:val="00A525D8"/>
    <w:rsid w:val="00A63952"/>
    <w:rsid w:val="00A71D5F"/>
    <w:rsid w:val="00A80ADB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B50"/>
    <w:rsid w:val="00BC7861"/>
    <w:rsid w:val="00BE6F25"/>
    <w:rsid w:val="00BF4ED3"/>
    <w:rsid w:val="00BF50C8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34CD2"/>
    <w:rsid w:val="00D4121D"/>
    <w:rsid w:val="00D556E6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A6113"/>
    <w:rsid w:val="00EB1A5D"/>
    <w:rsid w:val="00EB22D6"/>
    <w:rsid w:val="00EB39D3"/>
    <w:rsid w:val="00EB418C"/>
    <w:rsid w:val="00EB5C0C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1B7D2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EADF696BB0980ED8BF5DFB5940762562898DFC057F251AB06D25E9362A790CB75BE3EEFA764B259511AAFDBFD57060D177F1D90767E7B3F8iFdEP" TargetMode="External"/><Relationship Id="rId18" Type="http://schemas.openxmlformats.org/officeDocument/2006/relationships/theme" Target="theme/theme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consultantplus://offline/ref=EADF696BB0980ED8BF5DFB5940762562898FFC067B2F1AB06D25E9362A790CB749E3B6F6754A3B9411BFABEE93i2d4P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EADF696BB0980ED8BF5DFB5940762562898DF70674251AB06D25E9362A790CB749E3B6F6754A3B9411BFABEE93i2d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C7CBE77-D3C8-40CB-BDA9-D9E8AEB95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7</cp:revision>
  <cp:lastPrinted>2013-11-21T11:55:00Z</cp:lastPrinted>
  <dcterms:created xsi:type="dcterms:W3CDTF">2020-10-21T13:17:00Z</dcterms:created>
  <dcterms:modified xsi:type="dcterms:W3CDTF">2021-04-01T13:38:00Z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