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B94" w:rsidRPr="00CD7DD7" w:rsidRDefault="00BB0B94" w:rsidP="00BB0B94">
      <w:pPr>
        <w:keepNext/>
        <w:spacing w:before="240" w:after="120" w:line="240" w:lineRule="auto"/>
        <w:ind w:firstLine="432"/>
        <w:jc w:val="both"/>
        <w:outlineLvl w:val="0"/>
        <w:rPr>
          <w:rFonts w:ascii="Times New Roman" w:eastAsia="MS Mincho" w:hAnsi="Times New Roman" w:cs="Times New Roman"/>
          <w:b/>
          <w:bCs/>
          <w:color w:val="548DD4"/>
          <w:kern w:val="32"/>
          <w:sz w:val="28"/>
          <w:szCs w:val="24"/>
          <w:lang w:eastAsia="x-none"/>
        </w:rPr>
      </w:pPr>
      <w:bookmarkStart w:id="0" w:name="_Ref422151860"/>
      <w:bookmarkStart w:id="1" w:name="_Toc422398790"/>
      <w:bookmarkStart w:id="2" w:name="_Toc422750747"/>
      <w:bookmarkStart w:id="3" w:name="_Ref422751646"/>
      <w:bookmarkStart w:id="4" w:name="_Toc438136422"/>
      <w:r w:rsidRPr="00CD7DD7">
        <w:rPr>
          <w:rFonts w:ascii="Times New Roman" w:eastAsia="MS Mincho" w:hAnsi="Times New Roman" w:cs="Times New Roman"/>
          <w:b/>
          <w:bCs/>
          <w:color w:val="548DD4"/>
          <w:kern w:val="32"/>
          <w:sz w:val="28"/>
          <w:szCs w:val="24"/>
          <w:lang w:val="x-none" w:eastAsia="x-none"/>
        </w:rPr>
        <w:t xml:space="preserve">Форма </w:t>
      </w:r>
      <w:bookmarkEnd w:id="0"/>
      <w:r w:rsidR="00297BF8">
        <w:rPr>
          <w:rFonts w:ascii="Times New Roman" w:eastAsia="MS Mincho" w:hAnsi="Times New Roman" w:cs="Times New Roman"/>
          <w:b/>
          <w:bCs/>
          <w:color w:val="548DD4"/>
          <w:kern w:val="32"/>
          <w:sz w:val="28"/>
          <w:szCs w:val="24"/>
          <w:lang w:eastAsia="x-none"/>
        </w:rPr>
        <w:t>7</w:t>
      </w:r>
      <w:bookmarkStart w:id="5" w:name="_GoBack"/>
      <w:bookmarkEnd w:id="5"/>
      <w:r w:rsidRPr="00CD7DD7">
        <w:rPr>
          <w:rFonts w:ascii="Cambria" w:eastAsia="Times New Roman" w:hAnsi="Cambria" w:cs="Times New Roman"/>
          <w:b/>
          <w:bCs/>
          <w:color w:val="365F91"/>
          <w:sz w:val="28"/>
          <w:szCs w:val="28"/>
          <w:lang w:eastAsia="ru-RU"/>
        </w:rPr>
        <w:t xml:space="preserve"> </w:t>
      </w:r>
      <w:r w:rsidRPr="00CD7DD7">
        <w:rPr>
          <w:rFonts w:ascii="Times New Roman" w:eastAsia="MS Mincho" w:hAnsi="Times New Roman" w:cs="Times New Roman"/>
          <w:b/>
          <w:bCs/>
          <w:color w:val="548DD4"/>
          <w:kern w:val="32"/>
          <w:sz w:val="28"/>
          <w:szCs w:val="24"/>
          <w:lang w:eastAsia="x-none"/>
        </w:rPr>
        <w:t>Декларация о соответствии участника закупки критериям отнесения к субъектам малого и среднего предпринимательства</w:t>
      </w:r>
      <w:bookmarkEnd w:id="1"/>
      <w:bookmarkEnd w:id="2"/>
      <w:bookmarkEnd w:id="3"/>
      <w:bookmarkEnd w:id="4"/>
    </w:p>
    <w:p w:rsidR="00BB0B94" w:rsidRPr="00CD7DD7" w:rsidRDefault="00BB0B94" w:rsidP="00BB0B94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x-none"/>
        </w:rPr>
      </w:pPr>
    </w:p>
    <w:p w:rsidR="00BB0B94" w:rsidRPr="00CD7DD7" w:rsidRDefault="00BB0B94" w:rsidP="00BB0B9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к Заявке </w:t>
      </w:r>
    </w:p>
    <w:p w:rsidR="00BB0B94" w:rsidRPr="00CD7DD7" w:rsidRDefault="00BB0B94" w:rsidP="00BB0B9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D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__________ 20___ г. № ______</w:t>
      </w:r>
    </w:p>
    <w:p w:rsidR="00BB0B94" w:rsidRPr="00CD7DD7" w:rsidRDefault="00BB0B94" w:rsidP="00BB0B9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0B94" w:rsidRPr="00CD7DD7" w:rsidRDefault="00BB0B94" w:rsidP="00BB0B9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pacing w:val="60"/>
          <w:sz w:val="26"/>
          <w:szCs w:val="26"/>
          <w:lang w:eastAsia="ru-RU"/>
        </w:rPr>
      </w:pPr>
      <w:r w:rsidRPr="00CD7DD7">
        <w:rPr>
          <w:rFonts w:ascii="Times New Roman" w:eastAsia="Times New Roman" w:hAnsi="Times New Roman" w:cs="Times New Roman"/>
          <w:b/>
          <w:bCs/>
          <w:spacing w:val="60"/>
          <w:sz w:val="26"/>
          <w:szCs w:val="26"/>
          <w:lang w:eastAsia="ru-RU"/>
        </w:rPr>
        <w:t>ФОРМА</w:t>
      </w:r>
    </w:p>
    <w:p w:rsidR="00BB0B94" w:rsidRPr="00CD7DD7" w:rsidRDefault="00BB0B94" w:rsidP="00BB0B94">
      <w:pPr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CD7DD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декларации о соответствии участника закупки критериям отнесения</w:t>
      </w:r>
      <w:r w:rsidRPr="00CD7DD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>к субъектам малого и среднего предпринимательства</w:t>
      </w:r>
    </w:p>
    <w:p w:rsidR="00BB0B94" w:rsidRPr="00CD7DD7" w:rsidRDefault="00BB0B94" w:rsidP="00BB0B9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Подтверждаем, что  </w:t>
      </w:r>
    </w:p>
    <w:p w:rsidR="00BB0B94" w:rsidRPr="00CD7DD7" w:rsidRDefault="00BB0B94" w:rsidP="00BB0B94">
      <w:pPr>
        <w:pBdr>
          <w:top w:val="single" w:sz="4" w:space="1" w:color="auto"/>
        </w:pBdr>
        <w:spacing w:after="120" w:line="240" w:lineRule="auto"/>
        <w:ind w:left="2637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D7D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(указывается наименование участника закупки)</w:t>
      </w:r>
    </w:p>
    <w:p w:rsidR="00BB0B94" w:rsidRPr="00CD7DD7" w:rsidRDefault="00BB0B94" w:rsidP="00BB0B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4 Федерального закона «О развитии малого и среднего предпринимательства в Российской Федерации» удовлетворяет критериям отнесения организации к субъектам </w:t>
      </w:r>
    </w:p>
    <w:p w:rsidR="00BB0B94" w:rsidRPr="00CD7DD7" w:rsidRDefault="00BB0B94" w:rsidP="00BB0B94">
      <w:pPr>
        <w:pBdr>
          <w:top w:val="single" w:sz="4" w:space="1" w:color="auto"/>
        </w:pBdr>
        <w:spacing w:after="120" w:line="240" w:lineRule="auto"/>
        <w:ind w:left="2665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D7D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(указывается субъект малого или среднего предпринимательства</w:t>
      </w:r>
      <w:r w:rsidRPr="00CD7D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в зависимости от критериев отнесения)</w:t>
      </w:r>
    </w:p>
    <w:p w:rsidR="00BB0B94" w:rsidRPr="00CD7DD7" w:rsidRDefault="00BB0B94" w:rsidP="00BB0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D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предпринимательства, и сообщаем следующую информацию:</w:t>
      </w:r>
    </w:p>
    <w:p w:rsidR="00BB0B94" w:rsidRPr="00CD7DD7" w:rsidRDefault="00BB0B94" w:rsidP="00BB0B94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DD7">
        <w:rPr>
          <w:rFonts w:ascii="Times New Roman" w:eastAsia="Times New Roman" w:hAnsi="Times New Roman" w:cs="Times New Roman"/>
          <w:sz w:val="24"/>
          <w:szCs w:val="24"/>
          <w:lang w:eastAsia="ru-RU"/>
        </w:rPr>
        <w:t>1. Адрес местонахождения (юридический адрес): _____________________________________</w:t>
      </w:r>
    </w:p>
    <w:p w:rsidR="00BB0B94" w:rsidRPr="00CD7DD7" w:rsidRDefault="00BB0B94" w:rsidP="00BB0B94">
      <w:pPr>
        <w:spacing w:after="0" w:line="240" w:lineRule="auto"/>
        <w:ind w:left="567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B0B94" w:rsidRPr="00CD7DD7" w:rsidRDefault="00BB0B94" w:rsidP="00BB0B94">
      <w:pPr>
        <w:tabs>
          <w:tab w:val="right" w:pos="9923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DD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CD7D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D7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ИНН/КПП:  </w:t>
      </w:r>
      <w:r w:rsidRPr="00CD7D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BB0B94" w:rsidRPr="00CD7DD7" w:rsidRDefault="00BB0B94" w:rsidP="00BB0B94">
      <w:pPr>
        <w:pBdr>
          <w:top w:val="single" w:sz="4" w:space="1" w:color="auto"/>
        </w:pBdr>
        <w:spacing w:after="0" w:line="240" w:lineRule="auto"/>
        <w:ind w:left="2098" w:right="11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D7D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(№, сведения о дате выдачи документа и выдавшем его органе)</w:t>
      </w:r>
    </w:p>
    <w:p w:rsidR="00BB0B94" w:rsidRPr="00CD7DD7" w:rsidRDefault="00BB0B94" w:rsidP="00BB0B94">
      <w:pPr>
        <w:pBdr>
          <w:top w:val="single" w:sz="4" w:space="1" w:color="auto"/>
        </w:pBdr>
        <w:spacing w:after="0" w:line="240" w:lineRule="auto"/>
        <w:ind w:left="2098" w:right="113"/>
        <w:jc w:val="center"/>
        <w:rPr>
          <w:rFonts w:ascii="Times New Roman" w:eastAsia="Times New Roman" w:hAnsi="Times New Roman" w:cs="Times New Roman"/>
          <w:i/>
          <w:sz w:val="2"/>
          <w:szCs w:val="2"/>
          <w:lang w:eastAsia="ru-RU"/>
        </w:rPr>
      </w:pPr>
    </w:p>
    <w:p w:rsidR="00BB0B94" w:rsidRPr="00CD7DD7" w:rsidRDefault="00BB0B94" w:rsidP="00BB0B94">
      <w:pPr>
        <w:tabs>
          <w:tab w:val="right" w:pos="9923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ОГРН:  </w:t>
      </w:r>
      <w:r w:rsidRPr="00CD7D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BB0B94" w:rsidRPr="00CD7DD7" w:rsidRDefault="00BB0B94" w:rsidP="00BB0B94">
      <w:pPr>
        <w:pBdr>
          <w:top w:val="single" w:sz="4" w:space="1" w:color="auto"/>
        </w:pBdr>
        <w:spacing w:after="0" w:line="240" w:lineRule="auto"/>
        <w:ind w:left="1616" w:right="113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B0B94" w:rsidRPr="00CD7DD7" w:rsidRDefault="00BB0B94" w:rsidP="00BB0B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B0B94" w:rsidRPr="00CD7DD7" w:rsidRDefault="00BB0B94" w:rsidP="00BB0B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Сведения о наличии (об отсутствии) сведений в реестре субъектов малого и среднего предпринимательства субъекта Российской Федерации (в случае ведения такого реестра органом государственной власти субъекта Российской Федерации)  </w:t>
      </w:r>
    </w:p>
    <w:p w:rsidR="00BB0B94" w:rsidRPr="00CD7DD7" w:rsidRDefault="00BB0B94" w:rsidP="00BB0B94">
      <w:pPr>
        <w:pBdr>
          <w:top w:val="single" w:sz="4" w:space="1" w:color="auto"/>
        </w:pBdr>
        <w:spacing w:after="0" w:line="240" w:lineRule="auto"/>
        <w:ind w:left="7002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B0B94" w:rsidRPr="00CD7DD7" w:rsidRDefault="00BB0B94" w:rsidP="00BB0B94">
      <w:pPr>
        <w:tabs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D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BB0B94" w:rsidRPr="00CD7DD7" w:rsidRDefault="00BB0B94" w:rsidP="00BB0B94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D7D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(наименование уполномоченного органа, дата внесения в реестр и номер в реестре)</w:t>
      </w:r>
    </w:p>
    <w:p w:rsidR="00BB0B94" w:rsidRPr="00CD7DD7" w:rsidRDefault="00BB0B94" w:rsidP="00BB0B9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B0B94" w:rsidRPr="00CD7DD7" w:rsidRDefault="00BB0B94" w:rsidP="00BB0B9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 Сведения о соответствии критериям отнесения к субъектам малого и среднего предпринимательства, а также сведения о производимых товарах, работах, услугах и видах деятельности </w:t>
      </w:r>
      <w:r w:rsidRPr="00CD7DD7">
        <w:rPr>
          <w:rFonts w:ascii="Times New Roman" w:eastAsia="Calibri" w:hAnsi="Times New Roman" w:cs="Times New Roman"/>
          <w:bCs/>
          <w:color w:val="00B050"/>
          <w:sz w:val="24"/>
          <w:szCs w:val="24"/>
          <w:lang w:eastAsia="ru-RU"/>
        </w:rPr>
        <w:t>&lt;1&gt;</w:t>
      </w:r>
      <w:r w:rsidRPr="00CD7D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4649"/>
        <w:gridCol w:w="1588"/>
        <w:gridCol w:w="1588"/>
        <w:gridCol w:w="1588"/>
      </w:tblGrid>
      <w:tr w:rsidR="00BB0B94" w:rsidRPr="00CD7DD7" w:rsidTr="008316A8">
        <w:trPr>
          <w:cantSplit/>
          <w:tblHeader/>
        </w:trPr>
        <w:tc>
          <w:tcPr>
            <w:tcW w:w="567" w:type="dxa"/>
            <w:vAlign w:val="center"/>
          </w:tcPr>
          <w:p w:rsidR="00BB0B94" w:rsidRPr="00CD7DD7" w:rsidRDefault="00BB0B94" w:rsidP="0083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4649" w:type="dxa"/>
            <w:vAlign w:val="center"/>
          </w:tcPr>
          <w:p w:rsidR="00BB0B94" w:rsidRPr="00CD7DD7" w:rsidRDefault="00BB0B94" w:rsidP="0083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сведений </w:t>
            </w:r>
            <w:r w:rsidRPr="00CD7DD7">
              <w:rPr>
                <w:rFonts w:ascii="Times New Roman" w:eastAsia="Calibri" w:hAnsi="Times New Roman" w:cs="Times New Roman"/>
                <w:bCs/>
                <w:color w:val="00B050"/>
                <w:sz w:val="24"/>
                <w:szCs w:val="24"/>
                <w:lang w:eastAsia="ru-RU"/>
              </w:rPr>
              <w:t>&lt;2&gt;</w:t>
            </w:r>
          </w:p>
        </w:tc>
        <w:tc>
          <w:tcPr>
            <w:tcW w:w="1588" w:type="dxa"/>
            <w:vAlign w:val="center"/>
          </w:tcPr>
          <w:p w:rsidR="00BB0B94" w:rsidRPr="00CD7DD7" w:rsidRDefault="00BB0B94" w:rsidP="0083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>Малые предприятия</w:t>
            </w:r>
          </w:p>
        </w:tc>
        <w:tc>
          <w:tcPr>
            <w:tcW w:w="1588" w:type="dxa"/>
            <w:vAlign w:val="center"/>
          </w:tcPr>
          <w:p w:rsidR="00BB0B94" w:rsidRPr="00CD7DD7" w:rsidRDefault="00BB0B94" w:rsidP="0083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>Средние предприятия</w:t>
            </w:r>
          </w:p>
        </w:tc>
        <w:tc>
          <w:tcPr>
            <w:tcW w:w="1588" w:type="dxa"/>
            <w:vAlign w:val="center"/>
          </w:tcPr>
          <w:p w:rsidR="00BB0B94" w:rsidRPr="00CD7DD7" w:rsidRDefault="00BB0B94" w:rsidP="0083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>Показатель</w:t>
            </w:r>
          </w:p>
        </w:tc>
      </w:tr>
      <w:tr w:rsidR="00BB0B94" w:rsidRPr="00CD7DD7" w:rsidTr="008316A8">
        <w:trPr>
          <w:cantSplit/>
          <w:tblHeader/>
        </w:trPr>
        <w:tc>
          <w:tcPr>
            <w:tcW w:w="567" w:type="dxa"/>
          </w:tcPr>
          <w:p w:rsidR="00BB0B94" w:rsidRPr="00CD7DD7" w:rsidRDefault="00BB0B94" w:rsidP="0083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r w:rsidRPr="00CD7DD7">
              <w:rPr>
                <w:rFonts w:ascii="Times New Roman" w:eastAsia="Calibri" w:hAnsi="Times New Roman" w:cs="Times New Roman"/>
                <w:bCs/>
                <w:color w:val="00B050"/>
                <w:sz w:val="24"/>
                <w:szCs w:val="24"/>
                <w:lang w:eastAsia="ru-RU"/>
              </w:rPr>
              <w:t>&lt;3&gt;</w:t>
            </w:r>
          </w:p>
        </w:tc>
        <w:tc>
          <w:tcPr>
            <w:tcW w:w="4649" w:type="dxa"/>
          </w:tcPr>
          <w:p w:rsidR="00BB0B94" w:rsidRPr="00CD7DD7" w:rsidRDefault="00BB0B94" w:rsidP="0083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88" w:type="dxa"/>
          </w:tcPr>
          <w:p w:rsidR="00BB0B94" w:rsidRPr="00CD7DD7" w:rsidRDefault="00BB0B94" w:rsidP="0083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88" w:type="dxa"/>
          </w:tcPr>
          <w:p w:rsidR="00BB0B94" w:rsidRPr="00CD7DD7" w:rsidRDefault="00BB0B94" w:rsidP="0083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88" w:type="dxa"/>
          </w:tcPr>
          <w:p w:rsidR="00BB0B94" w:rsidRPr="00CD7DD7" w:rsidRDefault="00BB0B94" w:rsidP="0083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B0B94" w:rsidRPr="00CD7DD7" w:rsidTr="008316A8">
        <w:trPr>
          <w:cantSplit/>
        </w:trPr>
        <w:tc>
          <w:tcPr>
            <w:tcW w:w="567" w:type="dxa"/>
          </w:tcPr>
          <w:p w:rsidR="00BB0B94" w:rsidRPr="00CD7DD7" w:rsidRDefault="00BB0B94" w:rsidP="0083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4649" w:type="dxa"/>
          </w:tcPr>
          <w:p w:rsidR="00BB0B94" w:rsidRPr="00CD7DD7" w:rsidRDefault="00BB0B94" w:rsidP="008316A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>Суммарная доля участия в уставном (складочном) капитале (паевом фонде) Российской Федерации, субъекта Российской Федерации, муниципальных образований,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должна превышать двадцать пять процентов (за исключением суммарной доли участия, входящей в состав активов акционерных инвестиционных фондов, состав имущества закрытых паевых инвестиционных фондов, состав общего</w:t>
            </w:r>
            <w:proofErr w:type="gramEnd"/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 xml:space="preserve"> имущества инвестиционных товариществ), процентов</w:t>
            </w:r>
          </w:p>
        </w:tc>
        <w:tc>
          <w:tcPr>
            <w:tcW w:w="3176" w:type="dxa"/>
            <w:gridSpan w:val="2"/>
          </w:tcPr>
          <w:p w:rsidR="00BB0B94" w:rsidRPr="00CD7DD7" w:rsidRDefault="00BB0B94" w:rsidP="0083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>не более 25</w:t>
            </w:r>
          </w:p>
        </w:tc>
        <w:tc>
          <w:tcPr>
            <w:tcW w:w="1588" w:type="dxa"/>
          </w:tcPr>
          <w:p w:rsidR="00BB0B94" w:rsidRPr="00CD7DD7" w:rsidRDefault="00BB0B94" w:rsidP="008316A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</w:p>
        </w:tc>
      </w:tr>
      <w:tr w:rsidR="00BB0B94" w:rsidRPr="00CD7DD7" w:rsidTr="008316A8">
        <w:trPr>
          <w:cantSplit/>
        </w:trPr>
        <w:tc>
          <w:tcPr>
            <w:tcW w:w="567" w:type="dxa"/>
          </w:tcPr>
          <w:p w:rsidR="00BB0B94" w:rsidRPr="00CD7DD7" w:rsidRDefault="00BB0B94" w:rsidP="0083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649" w:type="dxa"/>
          </w:tcPr>
          <w:p w:rsidR="00BB0B94" w:rsidRPr="00CD7DD7" w:rsidRDefault="00BB0B94" w:rsidP="008316A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>Суммарная доля участия в уставном (складочном) капитале (паевом фонде) иностранных юридических лиц, процентов</w:t>
            </w:r>
          </w:p>
        </w:tc>
        <w:tc>
          <w:tcPr>
            <w:tcW w:w="3176" w:type="dxa"/>
            <w:gridSpan w:val="2"/>
          </w:tcPr>
          <w:p w:rsidR="00BB0B94" w:rsidRPr="00CD7DD7" w:rsidRDefault="00BB0B94" w:rsidP="0083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>не более 49</w:t>
            </w:r>
          </w:p>
        </w:tc>
        <w:tc>
          <w:tcPr>
            <w:tcW w:w="1588" w:type="dxa"/>
          </w:tcPr>
          <w:p w:rsidR="00BB0B94" w:rsidRPr="00CD7DD7" w:rsidRDefault="00BB0B94" w:rsidP="008316A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</w:p>
        </w:tc>
      </w:tr>
      <w:tr w:rsidR="00BB0B94" w:rsidRPr="00CD7DD7" w:rsidTr="008316A8">
        <w:trPr>
          <w:cantSplit/>
        </w:trPr>
        <w:tc>
          <w:tcPr>
            <w:tcW w:w="567" w:type="dxa"/>
          </w:tcPr>
          <w:p w:rsidR="00BB0B94" w:rsidRPr="00CD7DD7" w:rsidRDefault="00BB0B94" w:rsidP="0083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649" w:type="dxa"/>
          </w:tcPr>
          <w:p w:rsidR="00BB0B94" w:rsidRPr="00CD7DD7" w:rsidRDefault="00BB0B94" w:rsidP="008316A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>Суммарная доля участия, принадлежащая одному или нескольким юридическим лицам, не являющимся субъектами малого и среднего предпринимательства, процентов</w:t>
            </w:r>
          </w:p>
        </w:tc>
        <w:tc>
          <w:tcPr>
            <w:tcW w:w="3176" w:type="dxa"/>
            <w:gridSpan w:val="2"/>
          </w:tcPr>
          <w:p w:rsidR="00BB0B94" w:rsidRPr="00CD7DD7" w:rsidRDefault="00BB0B94" w:rsidP="0083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>не более 49</w:t>
            </w:r>
          </w:p>
        </w:tc>
        <w:tc>
          <w:tcPr>
            <w:tcW w:w="1588" w:type="dxa"/>
          </w:tcPr>
          <w:p w:rsidR="00BB0B94" w:rsidRPr="00CD7DD7" w:rsidRDefault="00BB0B94" w:rsidP="008316A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</w:p>
        </w:tc>
      </w:tr>
      <w:tr w:rsidR="00BB0B94" w:rsidRPr="00CD7DD7" w:rsidTr="008316A8">
        <w:trPr>
          <w:cantSplit/>
        </w:trPr>
        <w:tc>
          <w:tcPr>
            <w:tcW w:w="567" w:type="dxa"/>
            <w:vMerge w:val="restart"/>
          </w:tcPr>
          <w:p w:rsidR="00BB0B94" w:rsidRPr="00CD7DD7" w:rsidRDefault="00BB0B94" w:rsidP="0083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649" w:type="dxa"/>
            <w:vMerge w:val="restart"/>
          </w:tcPr>
          <w:p w:rsidR="00BB0B94" w:rsidRPr="00CD7DD7" w:rsidRDefault="00BB0B94" w:rsidP="008316A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 xml:space="preserve">Средняя численность работников за предшествующий календарный год (определяется с учетом всех работников, в том числе работающих по договорам гражданско-правового характера или по совместительству с учетом реально отработанного времени, работников представительств, филиалов и других обособленных </w:t>
            </w:r>
            <w:proofErr w:type="gramStart"/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>подразделений</w:t>
            </w:r>
            <w:proofErr w:type="gramEnd"/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 xml:space="preserve"> указанных </w:t>
            </w:r>
            <w:proofErr w:type="spellStart"/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>микропредприятия</w:t>
            </w:r>
            <w:proofErr w:type="spellEnd"/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>, малого предприятия или среднего предприятия) за последние 3 года, человек</w:t>
            </w:r>
          </w:p>
        </w:tc>
        <w:tc>
          <w:tcPr>
            <w:tcW w:w="1588" w:type="dxa"/>
          </w:tcPr>
          <w:p w:rsidR="00BB0B94" w:rsidRPr="00CD7DD7" w:rsidRDefault="00BB0B94" w:rsidP="0083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>до 100 включительно</w:t>
            </w:r>
          </w:p>
        </w:tc>
        <w:tc>
          <w:tcPr>
            <w:tcW w:w="1588" w:type="dxa"/>
            <w:vMerge w:val="restart"/>
          </w:tcPr>
          <w:p w:rsidR="00BB0B94" w:rsidRPr="00CD7DD7" w:rsidRDefault="00BB0B94" w:rsidP="0083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>от 101 до 250 включительно</w:t>
            </w:r>
          </w:p>
        </w:tc>
        <w:tc>
          <w:tcPr>
            <w:tcW w:w="1588" w:type="dxa"/>
            <w:vMerge w:val="restart"/>
          </w:tcPr>
          <w:p w:rsidR="00BB0B94" w:rsidRPr="00CD7DD7" w:rsidRDefault="00BB0B94" w:rsidP="008316A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>указывается количество человек</w:t>
            </w: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br/>
              <w:t>(за каждый год)</w:t>
            </w:r>
          </w:p>
        </w:tc>
      </w:tr>
      <w:tr w:rsidR="00BB0B94" w:rsidRPr="00CD7DD7" w:rsidTr="008316A8">
        <w:trPr>
          <w:cantSplit/>
        </w:trPr>
        <w:tc>
          <w:tcPr>
            <w:tcW w:w="567" w:type="dxa"/>
            <w:vMerge/>
          </w:tcPr>
          <w:p w:rsidR="00BB0B94" w:rsidRPr="00CD7DD7" w:rsidRDefault="00BB0B94" w:rsidP="0083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49" w:type="dxa"/>
            <w:vMerge/>
          </w:tcPr>
          <w:p w:rsidR="00BB0B94" w:rsidRPr="00CD7DD7" w:rsidRDefault="00BB0B94" w:rsidP="008316A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8" w:type="dxa"/>
          </w:tcPr>
          <w:p w:rsidR="00BB0B94" w:rsidRPr="00CD7DD7" w:rsidRDefault="00BB0B94" w:rsidP="0083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 xml:space="preserve">до 15 – </w:t>
            </w:r>
            <w:proofErr w:type="spellStart"/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>микропред</w:t>
            </w: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softHyphen/>
              <w:t>приятие</w:t>
            </w:r>
            <w:proofErr w:type="spellEnd"/>
          </w:p>
        </w:tc>
        <w:tc>
          <w:tcPr>
            <w:tcW w:w="1588" w:type="dxa"/>
            <w:vMerge/>
          </w:tcPr>
          <w:p w:rsidR="00BB0B94" w:rsidRPr="00CD7DD7" w:rsidRDefault="00BB0B94" w:rsidP="00831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8" w:type="dxa"/>
            <w:vMerge/>
          </w:tcPr>
          <w:p w:rsidR="00BB0B94" w:rsidRPr="00CD7DD7" w:rsidRDefault="00BB0B94" w:rsidP="008316A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0B94" w:rsidRPr="00CD7DD7" w:rsidTr="008316A8">
        <w:trPr>
          <w:cantSplit/>
        </w:trPr>
        <w:tc>
          <w:tcPr>
            <w:tcW w:w="567" w:type="dxa"/>
            <w:vMerge w:val="restart"/>
          </w:tcPr>
          <w:p w:rsidR="00BB0B94" w:rsidRPr="00CD7DD7" w:rsidRDefault="00BB0B94" w:rsidP="0083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649" w:type="dxa"/>
            <w:vMerge w:val="restart"/>
          </w:tcPr>
          <w:p w:rsidR="00BB0B94" w:rsidRPr="00CD7DD7" w:rsidRDefault="00BB0B94" w:rsidP="008316A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 xml:space="preserve">Выручка от реализации товаров, работ, услуг без учета налога на добавленную стоимость или балансовая стоимость активов (остаточная стоимость основных средств и нематериальных активов) </w:t>
            </w:r>
            <w:proofErr w:type="gramStart"/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proofErr w:type="gramEnd"/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 xml:space="preserve"> последние 3 года, млн. рублей</w:t>
            </w:r>
          </w:p>
        </w:tc>
        <w:tc>
          <w:tcPr>
            <w:tcW w:w="1588" w:type="dxa"/>
          </w:tcPr>
          <w:p w:rsidR="00BB0B94" w:rsidRPr="00CD7DD7" w:rsidRDefault="00BB0B94" w:rsidP="0083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588" w:type="dxa"/>
            <w:vMerge w:val="restart"/>
          </w:tcPr>
          <w:p w:rsidR="00BB0B94" w:rsidRPr="00CD7DD7" w:rsidRDefault="00BB0B94" w:rsidP="0083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>2000</w:t>
            </w:r>
          </w:p>
        </w:tc>
        <w:tc>
          <w:tcPr>
            <w:tcW w:w="1588" w:type="dxa"/>
          </w:tcPr>
          <w:p w:rsidR="00BB0B94" w:rsidRPr="00CD7DD7" w:rsidRDefault="00BB0B94" w:rsidP="008316A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>указывается в млн. рублей</w:t>
            </w: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br/>
              <w:t>(за каждый год)</w:t>
            </w:r>
          </w:p>
        </w:tc>
      </w:tr>
      <w:tr w:rsidR="00BB0B94" w:rsidRPr="00CD7DD7" w:rsidTr="008316A8">
        <w:trPr>
          <w:cantSplit/>
        </w:trPr>
        <w:tc>
          <w:tcPr>
            <w:tcW w:w="567" w:type="dxa"/>
            <w:vMerge/>
          </w:tcPr>
          <w:p w:rsidR="00BB0B94" w:rsidRPr="00CD7DD7" w:rsidRDefault="00BB0B94" w:rsidP="0083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49" w:type="dxa"/>
            <w:vMerge/>
          </w:tcPr>
          <w:p w:rsidR="00BB0B94" w:rsidRPr="00CD7DD7" w:rsidRDefault="00BB0B94" w:rsidP="00831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8" w:type="dxa"/>
          </w:tcPr>
          <w:p w:rsidR="00BB0B94" w:rsidRPr="00CD7DD7" w:rsidRDefault="00BB0B94" w:rsidP="0083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 xml:space="preserve">120 в год – </w:t>
            </w:r>
            <w:proofErr w:type="spellStart"/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>микро</w:t>
            </w: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softHyphen/>
              <w:t>предприятие</w:t>
            </w:r>
            <w:proofErr w:type="spellEnd"/>
          </w:p>
        </w:tc>
        <w:tc>
          <w:tcPr>
            <w:tcW w:w="1588" w:type="dxa"/>
            <w:vMerge/>
          </w:tcPr>
          <w:p w:rsidR="00BB0B94" w:rsidRPr="00CD7DD7" w:rsidRDefault="00BB0B94" w:rsidP="008316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88" w:type="dxa"/>
          </w:tcPr>
          <w:p w:rsidR="00BB0B94" w:rsidRPr="00CD7DD7" w:rsidRDefault="00BB0B94" w:rsidP="008316A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0B94" w:rsidRPr="00CD7DD7" w:rsidTr="008316A8">
        <w:trPr>
          <w:cantSplit/>
        </w:trPr>
        <w:tc>
          <w:tcPr>
            <w:tcW w:w="567" w:type="dxa"/>
          </w:tcPr>
          <w:p w:rsidR="00BB0B94" w:rsidRPr="00CD7DD7" w:rsidRDefault="00BB0B94" w:rsidP="0083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649" w:type="dxa"/>
          </w:tcPr>
          <w:p w:rsidR="00BB0B94" w:rsidRPr="00CD7DD7" w:rsidRDefault="00BB0B94" w:rsidP="008316A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>Сведения о видах деятельности юридического лица согласно учредительным документам или о видах деятельности физического лица,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лица, с указанием кодов ОКВЭД</w:t>
            </w:r>
            <w:proofErr w:type="gramStart"/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proofErr w:type="gramEnd"/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 xml:space="preserve"> и ОКПД2</w:t>
            </w:r>
          </w:p>
        </w:tc>
        <w:tc>
          <w:tcPr>
            <w:tcW w:w="4764" w:type="dxa"/>
            <w:gridSpan w:val="3"/>
          </w:tcPr>
          <w:p w:rsidR="00BB0B94" w:rsidRPr="00CD7DD7" w:rsidRDefault="00BB0B94" w:rsidP="0083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</w:p>
        </w:tc>
      </w:tr>
      <w:tr w:rsidR="00BB0B94" w:rsidRPr="00CD7DD7" w:rsidTr="008316A8">
        <w:trPr>
          <w:cantSplit/>
        </w:trPr>
        <w:tc>
          <w:tcPr>
            <w:tcW w:w="567" w:type="dxa"/>
          </w:tcPr>
          <w:p w:rsidR="00BB0B94" w:rsidRPr="00CD7DD7" w:rsidRDefault="00BB0B94" w:rsidP="0083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649" w:type="dxa"/>
          </w:tcPr>
          <w:p w:rsidR="00BB0B94" w:rsidRPr="00CD7DD7" w:rsidRDefault="00BB0B94" w:rsidP="008316A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>Сведения о производимых субъектами малого и среднего предпринимательства товарах, работах, услугах с указанием кодов ОКВЭД</w:t>
            </w:r>
            <w:proofErr w:type="gramStart"/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proofErr w:type="gramEnd"/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 xml:space="preserve"> и ОКПД2</w:t>
            </w:r>
          </w:p>
        </w:tc>
        <w:tc>
          <w:tcPr>
            <w:tcW w:w="4764" w:type="dxa"/>
            <w:gridSpan w:val="3"/>
          </w:tcPr>
          <w:p w:rsidR="00BB0B94" w:rsidRPr="00CD7DD7" w:rsidRDefault="00BB0B94" w:rsidP="0083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</w:p>
        </w:tc>
      </w:tr>
      <w:tr w:rsidR="00BB0B94" w:rsidRPr="00CD7DD7" w:rsidTr="008316A8">
        <w:trPr>
          <w:cantSplit/>
        </w:trPr>
        <w:tc>
          <w:tcPr>
            <w:tcW w:w="567" w:type="dxa"/>
          </w:tcPr>
          <w:p w:rsidR="00BB0B94" w:rsidRPr="00CD7DD7" w:rsidRDefault="00BB0B94" w:rsidP="0083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4649" w:type="dxa"/>
          </w:tcPr>
          <w:p w:rsidR="00BB0B94" w:rsidRPr="00CD7DD7" w:rsidRDefault="00BB0B94" w:rsidP="008316A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>Сведения об участии в утвержденных программах партнерства отдельных заказчиков с субъектами малого и среднего предпринимательства</w:t>
            </w:r>
          </w:p>
        </w:tc>
        <w:tc>
          <w:tcPr>
            <w:tcW w:w="4764" w:type="dxa"/>
            <w:gridSpan w:val="3"/>
          </w:tcPr>
          <w:p w:rsidR="00BB0B94" w:rsidRPr="00CD7DD7" w:rsidRDefault="00BB0B94" w:rsidP="0083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(в случае участия </w:t>
            </w: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 xml:space="preserve"> наименование заказчика, реализующего программу партнерства)</w:t>
            </w:r>
          </w:p>
        </w:tc>
      </w:tr>
      <w:tr w:rsidR="00BB0B94" w:rsidRPr="00CD7DD7" w:rsidTr="008316A8">
        <w:trPr>
          <w:cantSplit/>
        </w:trPr>
        <w:tc>
          <w:tcPr>
            <w:tcW w:w="567" w:type="dxa"/>
          </w:tcPr>
          <w:p w:rsidR="00BB0B94" w:rsidRPr="00CD7DD7" w:rsidRDefault="00BB0B94" w:rsidP="0083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649" w:type="dxa"/>
          </w:tcPr>
          <w:p w:rsidR="00BB0B94" w:rsidRPr="00CD7DD7" w:rsidRDefault="00BB0B94" w:rsidP="008316A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>Наличие сведений о субъекте малого и среднего предпринимательства в реестре участников программ партнерства</w:t>
            </w:r>
          </w:p>
        </w:tc>
        <w:tc>
          <w:tcPr>
            <w:tcW w:w="4764" w:type="dxa"/>
            <w:gridSpan w:val="3"/>
          </w:tcPr>
          <w:p w:rsidR="00BB0B94" w:rsidRPr="00CD7DD7" w:rsidRDefault="00BB0B94" w:rsidP="0083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(при наличии </w:t>
            </w: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 xml:space="preserve"> наименование заказчика </w:t>
            </w: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>держателя реестра участников программ партнерства</w:t>
            </w:r>
            <w:proofErr w:type="gramEnd"/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BB0B94" w:rsidRPr="00CD7DD7" w:rsidTr="008316A8">
        <w:trPr>
          <w:cantSplit/>
        </w:trPr>
        <w:tc>
          <w:tcPr>
            <w:tcW w:w="567" w:type="dxa"/>
          </w:tcPr>
          <w:p w:rsidR="00BB0B94" w:rsidRPr="00CD7DD7" w:rsidRDefault="00BB0B94" w:rsidP="0083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649" w:type="dxa"/>
          </w:tcPr>
          <w:p w:rsidR="00BB0B94" w:rsidRPr="00CD7DD7" w:rsidRDefault="00BB0B94" w:rsidP="008316A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>Наличие опыта исполнения государственных, муниципальных контрактов, гражданско-правовых договоров бюджетных учреждений либо договоров, заключенных с юридическими лицами, подпадающими под действие Федерального закона “О закупках товаров, работ, услуг отдельными видами юридических лиц”</w:t>
            </w:r>
          </w:p>
        </w:tc>
        <w:tc>
          <w:tcPr>
            <w:tcW w:w="4764" w:type="dxa"/>
            <w:gridSpan w:val="3"/>
          </w:tcPr>
          <w:p w:rsidR="00BB0B94" w:rsidRPr="00CD7DD7" w:rsidRDefault="00BB0B94" w:rsidP="0083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(при наличии </w:t>
            </w: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 xml:space="preserve"> количество исполненных контрактов и общая сумма)</w:t>
            </w:r>
          </w:p>
        </w:tc>
      </w:tr>
      <w:tr w:rsidR="00BB0B94" w:rsidRPr="00CD7DD7" w:rsidTr="008316A8">
        <w:trPr>
          <w:cantSplit/>
        </w:trPr>
        <w:tc>
          <w:tcPr>
            <w:tcW w:w="567" w:type="dxa"/>
          </w:tcPr>
          <w:p w:rsidR="00BB0B94" w:rsidRPr="00CD7DD7" w:rsidRDefault="00BB0B94" w:rsidP="0083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649" w:type="dxa"/>
          </w:tcPr>
          <w:p w:rsidR="00BB0B94" w:rsidRPr="00CD7DD7" w:rsidRDefault="00BB0B94" w:rsidP="008316A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>Сведения о наличии опыта производства и поставки продукции, включенной в реестр инновационной продукции</w:t>
            </w:r>
          </w:p>
        </w:tc>
        <w:tc>
          <w:tcPr>
            <w:tcW w:w="4764" w:type="dxa"/>
            <w:gridSpan w:val="3"/>
          </w:tcPr>
          <w:p w:rsidR="00BB0B94" w:rsidRPr="00CD7DD7" w:rsidRDefault="00BB0B94" w:rsidP="0083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</w:p>
        </w:tc>
      </w:tr>
      <w:tr w:rsidR="00BB0B94" w:rsidRPr="00CD7DD7" w:rsidTr="008316A8">
        <w:trPr>
          <w:cantSplit/>
        </w:trPr>
        <w:tc>
          <w:tcPr>
            <w:tcW w:w="567" w:type="dxa"/>
          </w:tcPr>
          <w:p w:rsidR="00BB0B94" w:rsidRPr="00CD7DD7" w:rsidRDefault="00BB0B94" w:rsidP="0083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649" w:type="dxa"/>
          </w:tcPr>
          <w:p w:rsidR="00BB0B94" w:rsidRPr="00CD7DD7" w:rsidRDefault="00BB0B94" w:rsidP="008316A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>Сведения о наличии у субъекта малого и среднего предпринимательства статуса лица, участвующего в реализации проекта создания и обеспечения функционирования территориально обособленного комплекса (инновационного центра “</w:t>
            </w:r>
            <w:proofErr w:type="spellStart"/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>Сколково</w:t>
            </w:r>
            <w:proofErr w:type="spellEnd"/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>”)</w:t>
            </w:r>
          </w:p>
        </w:tc>
        <w:tc>
          <w:tcPr>
            <w:tcW w:w="4764" w:type="dxa"/>
            <w:gridSpan w:val="3"/>
          </w:tcPr>
          <w:p w:rsidR="00BB0B94" w:rsidRPr="00CD7DD7" w:rsidRDefault="00BB0B94" w:rsidP="0083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sym w:font="Symbol" w:char="F02D"/>
            </w:r>
          </w:p>
        </w:tc>
      </w:tr>
      <w:tr w:rsidR="00BB0B94" w:rsidRPr="00CD7DD7" w:rsidTr="008316A8">
        <w:trPr>
          <w:cantSplit/>
        </w:trPr>
        <w:tc>
          <w:tcPr>
            <w:tcW w:w="567" w:type="dxa"/>
          </w:tcPr>
          <w:p w:rsidR="00BB0B94" w:rsidRPr="00CD7DD7" w:rsidRDefault="00BB0B94" w:rsidP="0083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649" w:type="dxa"/>
          </w:tcPr>
          <w:p w:rsidR="00BB0B94" w:rsidRPr="00CD7DD7" w:rsidRDefault="00BB0B94" w:rsidP="008316A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>Сведения о том, что руководитель, члены коллегиального исполнительного органа, главный бухгалтер субъекта малого и среднего предпринимательства не имеют судимости за преступления в сфере экономики (за исключением лиц, у которых такая судимость погашена или снята), а также о том,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деятельностью, связанной с</w:t>
            </w:r>
            <w:proofErr w:type="gramEnd"/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деятельностью субъекта малого и среднего предпринимательства, и административное наказание в виде дисквалификации</w:t>
            </w:r>
          </w:p>
        </w:tc>
        <w:tc>
          <w:tcPr>
            <w:tcW w:w="4764" w:type="dxa"/>
            <w:gridSpan w:val="3"/>
          </w:tcPr>
          <w:p w:rsidR="00BB0B94" w:rsidRPr="00CD7DD7" w:rsidRDefault="00BB0B94" w:rsidP="0083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</w:p>
        </w:tc>
      </w:tr>
      <w:tr w:rsidR="00BB0B94" w:rsidRPr="00CD7DD7" w:rsidTr="008316A8">
        <w:trPr>
          <w:cantSplit/>
        </w:trPr>
        <w:tc>
          <w:tcPr>
            <w:tcW w:w="567" w:type="dxa"/>
          </w:tcPr>
          <w:p w:rsidR="00BB0B94" w:rsidRPr="00CD7DD7" w:rsidRDefault="00BB0B94" w:rsidP="0083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649" w:type="dxa"/>
          </w:tcPr>
          <w:p w:rsidR="00BB0B94" w:rsidRPr="00CD7DD7" w:rsidRDefault="00BB0B94" w:rsidP="008316A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>Информация о наличии сведений о субъекте малого и среднего предпринимательства в реестрах недобросовестных поставщиков, предусмотренных Федеральным законом “О закупках товаров, работ, услуг отдельными видами юридических лиц” и Федеральным законом “О контрактной системе в сфере закупок товаров, работ, услуг для обеспечения государственных и муниципальных нужд”</w:t>
            </w:r>
          </w:p>
        </w:tc>
        <w:tc>
          <w:tcPr>
            <w:tcW w:w="4764" w:type="dxa"/>
            <w:gridSpan w:val="3"/>
          </w:tcPr>
          <w:p w:rsidR="00BB0B94" w:rsidRPr="00CD7DD7" w:rsidRDefault="00BB0B94" w:rsidP="00831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7DD7">
              <w:rPr>
                <w:rFonts w:ascii="Times New Roman" w:eastAsia="Times New Roman" w:hAnsi="Times New Roman" w:cs="Times New Roman"/>
                <w:lang w:eastAsia="ru-RU"/>
              </w:rPr>
              <w:t>да (нет)</w:t>
            </w:r>
          </w:p>
        </w:tc>
      </w:tr>
    </w:tbl>
    <w:p w:rsidR="00BB0B94" w:rsidRPr="00CD7DD7" w:rsidRDefault="00BB0B94" w:rsidP="00BB0B94">
      <w:pPr>
        <w:spacing w:before="240" w:after="0" w:line="240" w:lineRule="auto"/>
        <w:ind w:right="595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B94" w:rsidRPr="00CD7DD7" w:rsidRDefault="00BB0B94" w:rsidP="00BB0B94">
      <w:pPr>
        <w:pBdr>
          <w:top w:val="single" w:sz="4" w:space="1" w:color="auto"/>
        </w:pBdr>
        <w:spacing w:after="0" w:line="240" w:lineRule="auto"/>
        <w:ind w:right="595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DD7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BB0B94" w:rsidRPr="00CD7DD7" w:rsidRDefault="00BB0B94" w:rsidP="00BB0B94">
      <w:pPr>
        <w:spacing w:after="240" w:line="240" w:lineRule="auto"/>
        <w:ind w:left="85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DD7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</w:t>
      </w:r>
    </w:p>
    <w:p w:rsidR="00BB0B94" w:rsidRPr="00CD7DD7" w:rsidRDefault="00BB0B94" w:rsidP="00BB0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B94" w:rsidRPr="00CD7DD7" w:rsidRDefault="00BB0B94" w:rsidP="00BB0B94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D7D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(при наличии) </w:t>
      </w:r>
      <w:proofErr w:type="gramStart"/>
      <w:r w:rsidRPr="00CD7DD7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подписавшего</w:t>
      </w:r>
      <w:proofErr w:type="gramEnd"/>
      <w:r w:rsidRPr="00CD7DD7">
        <w:rPr>
          <w:rFonts w:ascii="Times New Roman" w:eastAsia="Times New Roman" w:hAnsi="Times New Roman" w:cs="Times New Roman"/>
          <w:sz w:val="20"/>
          <w:szCs w:val="20"/>
          <w:lang w:eastAsia="ru-RU"/>
        </w:rPr>
        <w:t>, должность)</w:t>
      </w:r>
    </w:p>
    <w:p w:rsidR="00BB0B94" w:rsidRPr="00CD7DD7" w:rsidRDefault="00BB0B94" w:rsidP="00BB0B94">
      <w:pPr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B0B94" w:rsidRPr="00CD7DD7" w:rsidRDefault="00BB0B94" w:rsidP="00BB0B94">
      <w:pPr>
        <w:spacing w:after="0" w:line="240" w:lineRule="auto"/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</w:pPr>
      <w:r w:rsidRPr="00CD7DD7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ИНСТРУКЦИИ ПО ЗАПОЛНЕНИЮ:</w:t>
      </w:r>
    </w:p>
    <w:p w:rsidR="00BB0B94" w:rsidRPr="00CD7DD7" w:rsidRDefault="00BB0B94" w:rsidP="00BB0B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color w:val="808080"/>
          <w:sz w:val="24"/>
          <w:szCs w:val="24"/>
          <w:lang w:eastAsia="ru-RU"/>
        </w:rPr>
      </w:pPr>
      <w:r w:rsidRPr="00CD7DD7">
        <w:rPr>
          <w:rFonts w:ascii="Times New Roman" w:eastAsia="Calibri" w:hAnsi="Times New Roman" w:cs="Times New Roman"/>
          <w:bCs/>
          <w:color w:val="00B050"/>
          <w:sz w:val="24"/>
          <w:szCs w:val="24"/>
          <w:lang w:eastAsia="ru-RU"/>
        </w:rPr>
        <w:t>&lt;1&gt;</w:t>
      </w:r>
      <w:r w:rsidRPr="00CD7DD7">
        <w:rPr>
          <w:rFonts w:ascii="Times New Roman" w:eastAsia="Calibri" w:hAnsi="Times New Roman" w:cs="Times New Roman"/>
          <w:bCs/>
          <w:color w:val="808080"/>
          <w:sz w:val="24"/>
          <w:szCs w:val="24"/>
          <w:lang w:eastAsia="ru-RU"/>
        </w:rPr>
        <w:t xml:space="preserve"> Категория субъекта малого или среднего предпринимательства изменяется только в случае, если предельные значения выше или ниже предельных значений, указанных в </w:t>
      </w:r>
      <w:hyperlink r:id="rId5" w:history="1">
        <w:r w:rsidRPr="00CD7DD7">
          <w:rPr>
            <w:rFonts w:ascii="Times New Roman" w:eastAsia="Calibri" w:hAnsi="Times New Roman" w:cs="Times New Roman"/>
            <w:bCs/>
            <w:color w:val="808080"/>
            <w:sz w:val="24"/>
            <w:szCs w:val="24"/>
            <w:lang w:eastAsia="ru-RU"/>
          </w:rPr>
          <w:t>пункте 4</w:t>
        </w:r>
      </w:hyperlink>
      <w:r w:rsidRPr="00CD7DD7">
        <w:rPr>
          <w:rFonts w:ascii="Times New Roman" w:eastAsia="Calibri" w:hAnsi="Times New Roman" w:cs="Times New Roman"/>
          <w:bCs/>
          <w:color w:val="808080"/>
          <w:sz w:val="24"/>
          <w:szCs w:val="24"/>
          <w:lang w:eastAsia="ru-RU"/>
        </w:rPr>
        <w:t xml:space="preserve"> настоящего документа, в течение 3 календарных лет, следующих один за другим.</w:t>
      </w:r>
    </w:p>
    <w:p w:rsidR="00BB0B94" w:rsidRPr="00CD7DD7" w:rsidRDefault="00BB0B94" w:rsidP="00BB0B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color w:val="808080"/>
          <w:sz w:val="24"/>
          <w:szCs w:val="24"/>
          <w:lang w:eastAsia="ru-RU"/>
        </w:rPr>
      </w:pPr>
      <w:proofErr w:type="gramStart"/>
      <w:r w:rsidRPr="00CD7DD7">
        <w:rPr>
          <w:rFonts w:ascii="Times New Roman" w:eastAsia="Calibri" w:hAnsi="Times New Roman" w:cs="Times New Roman"/>
          <w:bCs/>
          <w:color w:val="00B050"/>
          <w:sz w:val="24"/>
          <w:szCs w:val="24"/>
          <w:lang w:eastAsia="ru-RU"/>
        </w:rPr>
        <w:t>&lt;2&gt;</w:t>
      </w:r>
      <w:r w:rsidRPr="00CD7DD7">
        <w:rPr>
          <w:rFonts w:ascii="Times New Roman" w:eastAsia="Calibri" w:hAnsi="Times New Roman" w:cs="Times New Roman"/>
          <w:bCs/>
          <w:color w:val="808080"/>
          <w:sz w:val="24"/>
          <w:szCs w:val="24"/>
          <w:lang w:eastAsia="ru-RU"/>
        </w:rPr>
        <w:t xml:space="preserve"> Ограничения по суммарной доле участия в уставном (складочном) капитале (паевом фонде) иностранных юридических лиц, суммарной доле участия, принадлежащей одному или нескольким юридическим лицам, не являющимся субъектами малого и среднего предпринимательства, не распространяются на хозяйственные общества, хозяйственные партнерства, деятельность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</w:t>
      </w:r>
      <w:proofErr w:type="gramEnd"/>
      <w:r w:rsidRPr="00CD7DD7">
        <w:rPr>
          <w:rFonts w:ascii="Times New Roman" w:eastAsia="Calibri" w:hAnsi="Times New Roman" w:cs="Times New Roman"/>
          <w:bCs/>
          <w:color w:val="808080"/>
          <w:sz w:val="24"/>
          <w:szCs w:val="24"/>
          <w:lang w:eastAsia="ru-RU"/>
        </w:rPr>
        <w:t xml:space="preserve">, </w:t>
      </w:r>
      <w:proofErr w:type="gramStart"/>
      <w:r w:rsidRPr="00CD7DD7">
        <w:rPr>
          <w:rFonts w:ascii="Times New Roman" w:eastAsia="Calibri" w:hAnsi="Times New Roman" w:cs="Times New Roman"/>
          <w:bCs/>
          <w:color w:val="808080"/>
          <w:sz w:val="24"/>
          <w:szCs w:val="24"/>
          <w:lang w:eastAsia="ru-RU"/>
        </w:rPr>
        <w:t xml:space="preserve">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соответственно таких хозяйственных обществ, хозяйственных партнерств - бюджетным, автономным научным учреждениям либо являющимся бюджетными учреждениями, автономными учреждениями образовательным организациям высшего образования, на юридические лица, получившие статус участника проекта в соответствии с Федеральным </w:t>
      </w:r>
      <w:hyperlink r:id="rId6" w:history="1">
        <w:r w:rsidRPr="00CD7DD7">
          <w:rPr>
            <w:rFonts w:ascii="Times New Roman" w:eastAsia="Calibri" w:hAnsi="Times New Roman" w:cs="Times New Roman"/>
            <w:bCs/>
            <w:color w:val="808080"/>
            <w:sz w:val="24"/>
            <w:szCs w:val="24"/>
            <w:lang w:eastAsia="ru-RU"/>
          </w:rPr>
          <w:t>законом</w:t>
        </w:r>
      </w:hyperlink>
      <w:r w:rsidRPr="00CD7DD7">
        <w:rPr>
          <w:rFonts w:ascii="Times New Roman" w:eastAsia="Calibri" w:hAnsi="Times New Roman" w:cs="Times New Roman"/>
          <w:bCs/>
          <w:color w:val="808080"/>
          <w:sz w:val="24"/>
          <w:szCs w:val="24"/>
          <w:lang w:eastAsia="ru-RU"/>
        </w:rPr>
        <w:t xml:space="preserve"> от 28 сентября 2010 г. № 244-ФЗ                  «Об инновационном центре «</w:t>
      </w:r>
      <w:proofErr w:type="spellStart"/>
      <w:r w:rsidRPr="00CD7DD7">
        <w:rPr>
          <w:rFonts w:ascii="Times New Roman" w:eastAsia="Calibri" w:hAnsi="Times New Roman" w:cs="Times New Roman"/>
          <w:bCs/>
          <w:color w:val="808080"/>
          <w:sz w:val="24"/>
          <w:szCs w:val="24"/>
          <w:lang w:eastAsia="ru-RU"/>
        </w:rPr>
        <w:t>Сколково</w:t>
      </w:r>
      <w:proofErr w:type="spellEnd"/>
      <w:r w:rsidRPr="00CD7DD7">
        <w:rPr>
          <w:rFonts w:ascii="Times New Roman" w:eastAsia="Calibri" w:hAnsi="Times New Roman" w:cs="Times New Roman"/>
          <w:bCs/>
          <w:color w:val="808080"/>
          <w:sz w:val="24"/>
          <w:szCs w:val="24"/>
          <w:lang w:eastAsia="ru-RU"/>
        </w:rPr>
        <w:t>»», на юридические лица</w:t>
      </w:r>
      <w:proofErr w:type="gramEnd"/>
      <w:r w:rsidRPr="00CD7DD7">
        <w:rPr>
          <w:rFonts w:ascii="Times New Roman" w:eastAsia="Calibri" w:hAnsi="Times New Roman" w:cs="Times New Roman"/>
          <w:bCs/>
          <w:color w:val="808080"/>
          <w:sz w:val="24"/>
          <w:szCs w:val="24"/>
          <w:lang w:eastAsia="ru-RU"/>
        </w:rPr>
        <w:t xml:space="preserve">, </w:t>
      </w:r>
      <w:proofErr w:type="gramStart"/>
      <w:r w:rsidRPr="00CD7DD7">
        <w:rPr>
          <w:rFonts w:ascii="Times New Roman" w:eastAsia="Calibri" w:hAnsi="Times New Roman" w:cs="Times New Roman"/>
          <w:bCs/>
          <w:color w:val="808080"/>
          <w:sz w:val="24"/>
          <w:szCs w:val="24"/>
          <w:lang w:eastAsia="ru-RU"/>
        </w:rPr>
        <w:t xml:space="preserve">учредителями (участниками) которых являются юридические лица, включенные в утвержденный Правительством Российской Федерации перечень юридических лиц, предоставляющих государственную                                      поддержку инновационной деятельности в формах, установленных Федеральным </w:t>
      </w:r>
      <w:hyperlink r:id="rId7" w:history="1">
        <w:r w:rsidRPr="00CD7DD7">
          <w:rPr>
            <w:rFonts w:ascii="Times New Roman" w:eastAsia="Calibri" w:hAnsi="Times New Roman" w:cs="Times New Roman"/>
            <w:bCs/>
            <w:color w:val="808080"/>
            <w:sz w:val="24"/>
            <w:szCs w:val="24"/>
            <w:lang w:eastAsia="ru-RU"/>
          </w:rPr>
          <w:t>законом</w:t>
        </w:r>
      </w:hyperlink>
      <w:r w:rsidRPr="00CD7DD7">
        <w:rPr>
          <w:rFonts w:ascii="Times New Roman" w:eastAsia="Calibri" w:hAnsi="Times New Roman" w:cs="Times New Roman"/>
          <w:bCs/>
          <w:color w:val="808080"/>
          <w:sz w:val="24"/>
          <w:szCs w:val="24"/>
          <w:lang w:eastAsia="ru-RU"/>
        </w:rPr>
        <w:t xml:space="preserve">                     от 23 августа 1996 г. № 127-ФЗ «О науке и государственной научно-технической политике».</w:t>
      </w:r>
      <w:proofErr w:type="gramEnd"/>
    </w:p>
    <w:p w:rsidR="00BB0B94" w:rsidRPr="00CD7DD7" w:rsidRDefault="00BB0B94" w:rsidP="00BB0B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color w:val="808080"/>
          <w:sz w:val="24"/>
          <w:szCs w:val="24"/>
          <w:lang w:eastAsia="ru-RU"/>
        </w:rPr>
      </w:pPr>
      <w:r w:rsidRPr="00CD7DD7">
        <w:rPr>
          <w:rFonts w:ascii="Times New Roman" w:eastAsia="Calibri" w:hAnsi="Times New Roman" w:cs="Times New Roman"/>
          <w:bCs/>
          <w:color w:val="00B050"/>
          <w:sz w:val="24"/>
          <w:szCs w:val="24"/>
          <w:lang w:eastAsia="ru-RU"/>
        </w:rPr>
        <w:t>&lt;3&gt;</w:t>
      </w:r>
      <w:r w:rsidRPr="00CD7DD7">
        <w:rPr>
          <w:rFonts w:ascii="Times New Roman" w:eastAsia="Calibri" w:hAnsi="Times New Roman" w:cs="Times New Roman"/>
          <w:bCs/>
          <w:color w:val="808080"/>
          <w:sz w:val="24"/>
          <w:szCs w:val="24"/>
          <w:lang w:eastAsia="ru-RU"/>
        </w:rPr>
        <w:t xml:space="preserve"> </w:t>
      </w:r>
      <w:hyperlink r:id="rId8" w:history="1">
        <w:r w:rsidRPr="00CD7DD7">
          <w:rPr>
            <w:rFonts w:ascii="Times New Roman" w:eastAsia="Calibri" w:hAnsi="Times New Roman" w:cs="Times New Roman"/>
            <w:bCs/>
            <w:color w:val="808080"/>
            <w:sz w:val="24"/>
            <w:szCs w:val="24"/>
            <w:lang w:eastAsia="ru-RU"/>
          </w:rPr>
          <w:t>Пункты 1</w:t>
        </w:r>
      </w:hyperlink>
      <w:r w:rsidRPr="00CD7DD7">
        <w:rPr>
          <w:rFonts w:ascii="Times New Roman" w:eastAsia="Calibri" w:hAnsi="Times New Roman" w:cs="Times New Roman"/>
          <w:bCs/>
          <w:color w:val="808080"/>
          <w:sz w:val="24"/>
          <w:szCs w:val="24"/>
          <w:lang w:eastAsia="ru-RU"/>
        </w:rPr>
        <w:t xml:space="preserve"> - </w:t>
      </w:r>
      <w:hyperlink r:id="rId9" w:history="1">
        <w:r w:rsidRPr="00CD7DD7">
          <w:rPr>
            <w:rFonts w:ascii="Times New Roman" w:eastAsia="Calibri" w:hAnsi="Times New Roman" w:cs="Times New Roman"/>
            <w:bCs/>
            <w:color w:val="808080"/>
            <w:sz w:val="24"/>
            <w:szCs w:val="24"/>
            <w:lang w:eastAsia="ru-RU"/>
          </w:rPr>
          <w:t>7</w:t>
        </w:r>
      </w:hyperlink>
      <w:r w:rsidRPr="00CD7DD7">
        <w:rPr>
          <w:rFonts w:ascii="Times New Roman" w:eastAsia="Calibri" w:hAnsi="Times New Roman" w:cs="Times New Roman"/>
          <w:bCs/>
          <w:color w:val="808080"/>
          <w:sz w:val="24"/>
          <w:szCs w:val="24"/>
          <w:lang w:eastAsia="ru-RU"/>
        </w:rPr>
        <w:t xml:space="preserve"> являются обязательными для заполнения.</w:t>
      </w:r>
    </w:p>
    <w:p w:rsidR="00BB0B94" w:rsidRPr="00CD7DD7" w:rsidRDefault="00BB0B94" w:rsidP="00BB0B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DD7">
        <w:rPr>
          <w:rFonts w:ascii="Times New Roman" w:eastAsia="Calibri" w:hAnsi="Times New Roman" w:cs="Times New Roman"/>
          <w:bCs/>
          <w:color w:val="808080"/>
          <w:sz w:val="24"/>
          <w:szCs w:val="24"/>
          <w:lang w:eastAsia="ru-RU"/>
        </w:rPr>
        <w:br w:type="page"/>
      </w:r>
    </w:p>
    <w:p w:rsidR="00327685" w:rsidRPr="00BB0B94" w:rsidRDefault="00327685" w:rsidP="00BB0B94"/>
    <w:sectPr w:rsidR="00327685" w:rsidRPr="00BB0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94"/>
    <w:rsid w:val="00297BF8"/>
    <w:rsid w:val="00327685"/>
    <w:rsid w:val="00BB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58A2B0C575FCDBD025B5E0097AF77DF7D89767695B0879BAB308C1D3BB2D5E18909F43TCF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58A2B0C575FCDBD025B5E0097AF77DF7D89D65615E0879BAB308C1D3TBFB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858A2B0C575FCDBD025B5E0097AF77DF7D89E6A6F5D0879BAB308C1D3TBFB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858A2B0C575FCDBD025B5E0097AF77DF7D89767695B0879BAB308C1D3BB2D5E18909F42TCFD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58A2B0C575FCDBD025B5E0097AF77DF7D89767695B0879BAB308C1D3BB2D5E18909F45TCF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Ростелеком</Company>
  <LinksUpToDate>false</LinksUpToDate>
  <CharactersWithSpaces>8324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Понфиленок Татьяна Юрьевна</dc:creator>
  <cp:lastModifiedBy>Понфиленок Татьяна Юрьевна</cp:lastModifiedBy>
  <cp:revision>2</cp:revision>
  <dcterms:created xsi:type="dcterms:W3CDTF">2016-06-29T10:21:00Z</dcterms:created>
  <dcterms:modified xsi:type="dcterms:W3CDTF">2016-06-29T10:24:00Z</dcterms:modified>
</cp:coreProperties>
</file>